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739BC" w14:textId="77777777" w:rsidR="00132DB9" w:rsidRPr="009D5074" w:rsidRDefault="009E450E" w:rsidP="00447C47">
      <w:pPr>
        <w:autoSpaceDE w:val="0"/>
        <w:autoSpaceDN w:val="0"/>
        <w:adjustRightInd w:val="0"/>
        <w:spacing w:after="0" w:line="240" w:lineRule="auto"/>
        <w:rPr>
          <w:rFonts w:ascii="Arial" w:eastAsia="Calibri" w:hAnsi="Arial" w:cs="Arial"/>
          <w:b/>
          <w:color w:val="000000"/>
          <w:sz w:val="20"/>
          <w:szCs w:val="20"/>
        </w:rPr>
      </w:pPr>
      <w:r w:rsidRPr="009D5074">
        <w:rPr>
          <w:rFonts w:ascii="Arial" w:eastAsia="Calibri" w:hAnsi="Arial" w:cs="Arial"/>
          <w:b/>
          <w:bCs/>
          <w:noProof/>
          <w:color w:val="223860"/>
          <w:sz w:val="20"/>
          <w:szCs w:val="20"/>
        </w:rPr>
        <w:drawing>
          <wp:anchor distT="0" distB="0" distL="114300" distR="114300" simplePos="0" relativeHeight="251668480" behindDoc="1" locked="0" layoutInCell="1" allowOverlap="1" wp14:anchorId="02C90A8D" wp14:editId="75A67F9D">
            <wp:simplePos x="0" y="0"/>
            <wp:positionH relativeFrom="margin">
              <wp:posOffset>-76200</wp:posOffset>
            </wp:positionH>
            <wp:positionV relativeFrom="paragraph">
              <wp:posOffset>-342900</wp:posOffset>
            </wp:positionV>
            <wp:extent cx="6400800" cy="1181100"/>
            <wp:effectExtent l="19050" t="19050" r="19050" b="19050"/>
            <wp:wrapNone/>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0" cy="1181100"/>
                    </a:xfrm>
                    <a:prstGeom prst="rect">
                      <a:avLst/>
                    </a:prstGeom>
                    <a:ln w="15875">
                      <a:solidFill>
                        <a:srgbClr val="223860"/>
                      </a:solidFill>
                    </a:ln>
                  </pic:spPr>
                </pic:pic>
              </a:graphicData>
            </a:graphic>
            <wp14:sizeRelH relativeFrom="page">
              <wp14:pctWidth>0</wp14:pctWidth>
            </wp14:sizeRelH>
            <wp14:sizeRelV relativeFrom="page">
              <wp14:pctHeight>0</wp14:pctHeight>
            </wp14:sizeRelV>
          </wp:anchor>
        </w:drawing>
      </w:r>
    </w:p>
    <w:p w14:paraId="608EC8B2" w14:textId="77777777" w:rsidR="00132DB9" w:rsidRPr="009D5074" w:rsidRDefault="00500E15" w:rsidP="00447C47">
      <w:pPr>
        <w:autoSpaceDE w:val="0"/>
        <w:autoSpaceDN w:val="0"/>
        <w:adjustRightInd w:val="0"/>
        <w:spacing w:after="0" w:line="240" w:lineRule="auto"/>
        <w:rPr>
          <w:rFonts w:ascii="Arial" w:eastAsia="Calibri" w:hAnsi="Arial" w:cs="Arial"/>
          <w:b/>
          <w:sz w:val="20"/>
          <w:szCs w:val="20"/>
        </w:rPr>
      </w:pPr>
      <w:r w:rsidRPr="009D5074">
        <w:rPr>
          <w:rFonts w:ascii="Arial" w:eastAsia="Calibri" w:hAnsi="Arial" w:cs="Arial"/>
          <w:noProof/>
          <w:sz w:val="20"/>
          <w:szCs w:val="20"/>
        </w:rPr>
        <mc:AlternateContent>
          <mc:Choice Requires="wps">
            <w:drawing>
              <wp:anchor distT="0" distB="0" distL="114300" distR="114300" simplePos="0" relativeHeight="251666432" behindDoc="1" locked="0" layoutInCell="1" allowOverlap="1" wp14:anchorId="0F7A9351" wp14:editId="6C723668">
                <wp:simplePos x="0" y="0"/>
                <wp:positionH relativeFrom="margin">
                  <wp:posOffset>1127760</wp:posOffset>
                </wp:positionH>
                <wp:positionV relativeFrom="page">
                  <wp:posOffset>1211580</wp:posOffset>
                </wp:positionV>
                <wp:extent cx="5173980" cy="55626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980" cy="556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522FC" w14:textId="77777777" w:rsidR="006A253A" w:rsidRPr="00061FF6" w:rsidRDefault="009E450E" w:rsidP="00447C47">
                            <w:pPr>
                              <w:spacing w:line="240" w:lineRule="auto"/>
                              <w:jc w:val="center"/>
                              <w:rPr>
                                <w:rFonts w:ascii="Arial" w:hAnsi="Arial" w:cs="Arial"/>
                                <w:b/>
                                <w:color w:val="1B3F73"/>
                                <w:sz w:val="24"/>
                                <w:szCs w:val="24"/>
                              </w:rPr>
                            </w:pPr>
                            <w:r w:rsidRPr="009E450E">
                              <w:rPr>
                                <w:rFonts w:ascii="Arial" w:hAnsi="Arial" w:cs="Arial"/>
                                <w:b/>
                                <w:color w:val="FF0000"/>
                                <w:sz w:val="24"/>
                                <w:szCs w:val="24"/>
                              </w:rPr>
                              <w:t>REVISED</w:t>
                            </w:r>
                            <w:r>
                              <w:rPr>
                                <w:rFonts w:ascii="Arial" w:hAnsi="Arial" w:cs="Arial"/>
                                <w:b/>
                                <w:color w:val="1B3F73"/>
                                <w:sz w:val="24"/>
                                <w:szCs w:val="24"/>
                              </w:rPr>
                              <w:t xml:space="preserve"> </w:t>
                            </w:r>
                            <w:r w:rsidR="00447C47" w:rsidRPr="00447C47">
                              <w:rPr>
                                <w:rFonts w:ascii="Arial" w:hAnsi="Arial" w:cs="Arial"/>
                                <w:b/>
                                <w:color w:val="1B3F73"/>
                                <w:sz w:val="24"/>
                                <w:szCs w:val="24"/>
                              </w:rPr>
                              <w:t>Certification of Assurances and Grant Conditions</w:t>
                            </w:r>
                            <w:r w:rsidR="00447C47">
                              <w:rPr>
                                <w:rFonts w:ascii="Arial" w:hAnsi="Arial" w:cs="Arial"/>
                                <w:b/>
                                <w:color w:val="1B3F73"/>
                                <w:sz w:val="24"/>
                                <w:szCs w:val="24"/>
                              </w:rPr>
                              <w:br/>
                            </w:r>
                            <w:r w:rsidR="00447C47" w:rsidRPr="00447C47">
                              <w:rPr>
                                <w:rFonts w:ascii="Arial" w:hAnsi="Arial" w:cs="Arial"/>
                                <w:b/>
                                <w:color w:val="1B3F73"/>
                                <w:sz w:val="24"/>
                                <w:szCs w:val="24"/>
                              </w:rPr>
                              <w:t>202</w:t>
                            </w:r>
                            <w:r w:rsidR="00A85C1B">
                              <w:rPr>
                                <w:rFonts w:ascii="Arial" w:hAnsi="Arial" w:cs="Arial"/>
                                <w:b/>
                                <w:color w:val="1B3F73"/>
                                <w:sz w:val="24"/>
                                <w:szCs w:val="24"/>
                              </w:rPr>
                              <w:t>5</w:t>
                            </w:r>
                            <w:r w:rsidR="00447C47" w:rsidRPr="00447C47">
                              <w:rPr>
                                <w:rFonts w:ascii="Arial" w:hAnsi="Arial" w:cs="Arial"/>
                                <w:b/>
                                <w:color w:val="1B3F73"/>
                                <w:sz w:val="24"/>
                                <w:szCs w:val="24"/>
                              </w:rPr>
                              <w:t>-202</w:t>
                            </w:r>
                            <w:r w:rsidR="00A85C1B">
                              <w:rPr>
                                <w:rFonts w:ascii="Arial" w:hAnsi="Arial" w:cs="Arial"/>
                                <w:b/>
                                <w:color w:val="1B3F73"/>
                                <w:sz w:val="24"/>
                                <w:szCs w:val="24"/>
                              </w:rPr>
                              <w:t>6</w:t>
                            </w:r>
                            <w:r w:rsidR="00447C47" w:rsidRPr="00447C47">
                              <w:rPr>
                                <w:rFonts w:ascii="Arial" w:hAnsi="Arial" w:cs="Arial"/>
                                <w:b/>
                                <w:color w:val="1B3F73"/>
                                <w:sz w:val="24"/>
                                <w:szCs w:val="24"/>
                              </w:rPr>
                              <w:t xml:space="preserve"> </w:t>
                            </w:r>
                            <w:r>
                              <w:rPr>
                                <w:rFonts w:ascii="Arial" w:hAnsi="Arial" w:cs="Arial"/>
                                <w:b/>
                                <w:color w:val="1B3F73"/>
                                <w:sz w:val="24"/>
                                <w:szCs w:val="24"/>
                              </w:rPr>
                              <w:t>Operating Support for Small Organizations (OSS)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7A9351" id="_x0000_t202" coordsize="21600,21600" o:spt="202" path="m,l,21600r21600,l21600,xe">
                <v:stroke joinstyle="miter"/>
                <v:path gradientshapeok="t" o:connecttype="rect"/>
              </v:shapetype>
              <v:shape id="Text Box 7" o:spid="_x0000_s1026" type="#_x0000_t202" style="position:absolute;margin-left:88.8pt;margin-top:95.4pt;width:407.4pt;height:43.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" stroked="f">
                <v:fill opacity="0"/>
                <v:textbox>
                  <w:txbxContent>
                    <w:p w14:paraId="111522FC" w14:textId="77777777" w:rsidR="006A253A" w:rsidRPr="00061FF6" w:rsidRDefault="009E450E" w:rsidP="00447C47">
                      <w:pPr>
                        <w:spacing w:line="240" w:lineRule="auto"/>
                        <w:jc w:val="center"/>
                        <w:rPr>
                          <w:rFonts w:ascii="Arial" w:hAnsi="Arial" w:cs="Arial"/>
                          <w:b/>
                          <w:color w:val="1B3F73"/>
                          <w:sz w:val="24"/>
                          <w:szCs w:val="24"/>
                        </w:rPr>
                      </w:pPr>
                      <w:r w:rsidRPr="009E450E">
                        <w:rPr>
                          <w:rFonts w:ascii="Arial" w:hAnsi="Arial" w:cs="Arial"/>
                          <w:b/>
                          <w:color w:val="FF0000"/>
                          <w:sz w:val="24"/>
                          <w:szCs w:val="24"/>
                        </w:rPr>
                        <w:t>REVISED</w:t>
                      </w:r>
                      <w:r>
                        <w:rPr>
                          <w:rFonts w:ascii="Arial" w:hAnsi="Arial" w:cs="Arial"/>
                          <w:b/>
                          <w:color w:val="1B3F73"/>
                          <w:sz w:val="24"/>
                          <w:szCs w:val="24"/>
                        </w:rPr>
                        <w:t xml:space="preserve"> </w:t>
                      </w:r>
                      <w:r w:rsidR="00447C47" w:rsidRPr="00447C47">
                        <w:rPr>
                          <w:rFonts w:ascii="Arial" w:hAnsi="Arial" w:cs="Arial"/>
                          <w:b/>
                          <w:color w:val="1B3F73"/>
                          <w:sz w:val="24"/>
                          <w:szCs w:val="24"/>
                        </w:rPr>
                        <w:t>Certification of Assurances and Grant Conditions</w:t>
                      </w:r>
                      <w:r w:rsidR="00447C47">
                        <w:rPr>
                          <w:rFonts w:ascii="Arial" w:hAnsi="Arial" w:cs="Arial"/>
                          <w:b/>
                          <w:color w:val="1B3F73"/>
                          <w:sz w:val="24"/>
                          <w:szCs w:val="24"/>
                        </w:rPr>
                        <w:br/>
                      </w:r>
                      <w:r w:rsidR="00447C47" w:rsidRPr="00447C47">
                        <w:rPr>
                          <w:rFonts w:ascii="Arial" w:hAnsi="Arial" w:cs="Arial"/>
                          <w:b/>
                          <w:color w:val="1B3F73"/>
                          <w:sz w:val="24"/>
                          <w:szCs w:val="24"/>
                        </w:rPr>
                        <w:t>202</w:t>
                      </w:r>
                      <w:r w:rsidR="00A85C1B">
                        <w:rPr>
                          <w:rFonts w:ascii="Arial" w:hAnsi="Arial" w:cs="Arial"/>
                          <w:b/>
                          <w:color w:val="1B3F73"/>
                          <w:sz w:val="24"/>
                          <w:szCs w:val="24"/>
                        </w:rPr>
                        <w:t>5</w:t>
                      </w:r>
                      <w:r w:rsidR="00447C47" w:rsidRPr="00447C47">
                        <w:rPr>
                          <w:rFonts w:ascii="Arial" w:hAnsi="Arial" w:cs="Arial"/>
                          <w:b/>
                          <w:color w:val="1B3F73"/>
                          <w:sz w:val="24"/>
                          <w:szCs w:val="24"/>
                        </w:rPr>
                        <w:t>-202</w:t>
                      </w:r>
                      <w:r w:rsidR="00A85C1B">
                        <w:rPr>
                          <w:rFonts w:ascii="Arial" w:hAnsi="Arial" w:cs="Arial"/>
                          <w:b/>
                          <w:color w:val="1B3F73"/>
                          <w:sz w:val="24"/>
                          <w:szCs w:val="24"/>
                        </w:rPr>
                        <w:t>6</w:t>
                      </w:r>
                      <w:r w:rsidR="00447C47" w:rsidRPr="00447C47">
                        <w:rPr>
                          <w:rFonts w:ascii="Arial" w:hAnsi="Arial" w:cs="Arial"/>
                          <w:b/>
                          <w:color w:val="1B3F73"/>
                          <w:sz w:val="24"/>
                          <w:szCs w:val="24"/>
                        </w:rPr>
                        <w:t xml:space="preserve"> </w:t>
                      </w:r>
                      <w:r>
                        <w:rPr>
                          <w:rFonts w:ascii="Arial" w:hAnsi="Arial" w:cs="Arial"/>
                          <w:b/>
                          <w:color w:val="1B3F73"/>
                          <w:sz w:val="24"/>
                          <w:szCs w:val="24"/>
                        </w:rPr>
                        <w:t>Operating Support for Small Organizations (OSS)</w:t>
                      </w:r>
                    </w:p>
                  </w:txbxContent>
                </v:textbox>
                <w10:wrap anchorx="margin" anchory="page"/>
              </v:shape>
            </w:pict>
          </mc:Fallback>
        </mc:AlternateContent>
      </w:r>
    </w:p>
    <w:p w14:paraId="60B647FA" w14:textId="77777777" w:rsidR="000D2309" w:rsidRPr="009D5074" w:rsidRDefault="000D2309" w:rsidP="00447C47">
      <w:pPr>
        <w:autoSpaceDE w:val="0"/>
        <w:autoSpaceDN w:val="0"/>
        <w:adjustRightInd w:val="0"/>
        <w:spacing w:after="0" w:line="240" w:lineRule="auto"/>
        <w:rPr>
          <w:rFonts w:ascii="Arial" w:eastAsia="Calibri" w:hAnsi="Arial" w:cs="Arial"/>
          <w:b/>
          <w:sz w:val="20"/>
          <w:szCs w:val="20"/>
        </w:rPr>
      </w:pPr>
    </w:p>
    <w:p w14:paraId="4BF43090" w14:textId="77777777" w:rsidR="000D2309" w:rsidRPr="009D5074" w:rsidRDefault="008A6847" w:rsidP="008A6847">
      <w:pPr>
        <w:tabs>
          <w:tab w:val="left" w:pos="6435"/>
        </w:tabs>
        <w:autoSpaceDE w:val="0"/>
        <w:autoSpaceDN w:val="0"/>
        <w:adjustRightInd w:val="0"/>
        <w:spacing w:after="0" w:line="240" w:lineRule="auto"/>
        <w:rPr>
          <w:rFonts w:ascii="Arial" w:eastAsia="Calibri" w:hAnsi="Arial" w:cs="Arial"/>
          <w:b/>
          <w:sz w:val="20"/>
          <w:szCs w:val="20"/>
        </w:rPr>
      </w:pPr>
      <w:r>
        <w:rPr>
          <w:rFonts w:ascii="Arial" w:eastAsia="Calibri" w:hAnsi="Arial" w:cs="Arial"/>
          <w:b/>
          <w:sz w:val="20"/>
          <w:szCs w:val="20"/>
        </w:rPr>
        <w:tab/>
      </w:r>
    </w:p>
    <w:p w14:paraId="71F7EFFB" w14:textId="77777777" w:rsidR="000D2309" w:rsidRPr="009D5074" w:rsidRDefault="000D2309" w:rsidP="00447C47">
      <w:pPr>
        <w:autoSpaceDE w:val="0"/>
        <w:autoSpaceDN w:val="0"/>
        <w:adjustRightInd w:val="0"/>
        <w:spacing w:after="0" w:line="240" w:lineRule="auto"/>
        <w:rPr>
          <w:rFonts w:ascii="Arial" w:eastAsia="Calibri" w:hAnsi="Arial" w:cs="Arial"/>
          <w:b/>
          <w:sz w:val="20"/>
          <w:szCs w:val="20"/>
        </w:rPr>
      </w:pPr>
    </w:p>
    <w:p w14:paraId="4FBE710F" w14:textId="77777777" w:rsidR="000D2309" w:rsidRPr="009D5074" w:rsidRDefault="000D2309" w:rsidP="00447C47">
      <w:pPr>
        <w:autoSpaceDE w:val="0"/>
        <w:autoSpaceDN w:val="0"/>
        <w:adjustRightInd w:val="0"/>
        <w:spacing w:after="0" w:line="240" w:lineRule="auto"/>
        <w:rPr>
          <w:rFonts w:ascii="Arial" w:eastAsia="Calibri" w:hAnsi="Arial" w:cs="Arial"/>
          <w:b/>
          <w:sz w:val="20"/>
          <w:szCs w:val="20"/>
        </w:rPr>
      </w:pPr>
    </w:p>
    <w:p w14:paraId="58043679" w14:textId="77777777" w:rsidR="007D19DD" w:rsidRDefault="007D19DD" w:rsidP="00447C47">
      <w:pPr>
        <w:autoSpaceDE w:val="0"/>
        <w:autoSpaceDN w:val="0"/>
        <w:adjustRightInd w:val="0"/>
        <w:spacing w:after="0" w:line="240" w:lineRule="auto"/>
        <w:rPr>
          <w:rFonts w:ascii="Arial" w:eastAsia="Calibri" w:hAnsi="Arial" w:cs="Arial"/>
          <w:b/>
          <w:color w:val="002060"/>
          <w:sz w:val="20"/>
          <w:szCs w:val="20"/>
        </w:rPr>
      </w:pPr>
    </w:p>
    <w:p w14:paraId="34AA9A9F" w14:textId="77777777" w:rsidR="00447C47" w:rsidRDefault="00447C47" w:rsidP="00447C47">
      <w:pPr>
        <w:autoSpaceDE w:val="0"/>
        <w:autoSpaceDN w:val="0"/>
        <w:adjustRightInd w:val="0"/>
        <w:spacing w:after="0" w:line="240" w:lineRule="auto"/>
        <w:rPr>
          <w:rFonts w:ascii="Arial" w:eastAsia="Calibri" w:hAnsi="Arial" w:cs="Arial"/>
          <w:b/>
          <w:color w:val="002060"/>
          <w:sz w:val="20"/>
          <w:szCs w:val="20"/>
        </w:rPr>
      </w:pPr>
      <w:r w:rsidRPr="00CF1353">
        <w:rPr>
          <w:rFonts w:ascii="Arial" w:eastAsia="Calibri" w:hAnsi="Arial" w:cs="Arial"/>
          <w:b/>
          <w:color w:val="002060"/>
          <w:sz w:val="20"/>
          <w:szCs w:val="20"/>
        </w:rPr>
        <w:t>Virginia Commission for the Arts’</w:t>
      </w:r>
      <w:r w:rsidR="009E450E">
        <w:rPr>
          <w:rFonts w:ascii="Arial" w:eastAsia="Calibri" w:hAnsi="Arial" w:cs="Arial"/>
          <w:b/>
          <w:color w:val="002060"/>
          <w:sz w:val="20"/>
          <w:szCs w:val="20"/>
        </w:rPr>
        <w:t xml:space="preserve"> (VCA)</w:t>
      </w:r>
      <w:r w:rsidRPr="00CF1353">
        <w:rPr>
          <w:rFonts w:ascii="Arial" w:eastAsia="Calibri" w:hAnsi="Arial" w:cs="Arial"/>
          <w:b/>
          <w:color w:val="002060"/>
          <w:sz w:val="20"/>
          <w:szCs w:val="20"/>
        </w:rPr>
        <w:t xml:space="preserve"> grantees of Operating Support for Small Organizations (OSS) certify the organization: </w:t>
      </w:r>
    </w:p>
    <w:p w14:paraId="0FFA975D" w14:textId="77777777" w:rsidR="007D19DD" w:rsidRPr="00CF1353" w:rsidRDefault="007D19DD" w:rsidP="00447C47">
      <w:pPr>
        <w:autoSpaceDE w:val="0"/>
        <w:autoSpaceDN w:val="0"/>
        <w:adjustRightInd w:val="0"/>
        <w:spacing w:after="0" w:line="240" w:lineRule="auto"/>
        <w:rPr>
          <w:rFonts w:ascii="Arial" w:eastAsia="Calibri" w:hAnsi="Arial" w:cs="Arial"/>
          <w:color w:val="002060"/>
          <w:sz w:val="20"/>
          <w:szCs w:val="20"/>
        </w:rPr>
      </w:pPr>
    </w:p>
    <w:p w14:paraId="1B8D76D8" w14:textId="77777777" w:rsidR="009E450E" w:rsidRPr="009E450E" w:rsidRDefault="009E450E" w:rsidP="009E450E">
      <w:pPr>
        <w:numPr>
          <w:ilvl w:val="0"/>
          <w:numId w:val="44"/>
        </w:numPr>
        <w:tabs>
          <w:tab w:val="num" w:pos="720"/>
        </w:tabs>
        <w:autoSpaceDE w:val="0"/>
        <w:autoSpaceDN w:val="0"/>
        <w:adjustRightInd w:val="0"/>
        <w:spacing w:after="0" w:line="240" w:lineRule="auto"/>
        <w:rPr>
          <w:rFonts w:ascii="Arial" w:eastAsia="Calibri" w:hAnsi="Arial" w:cs="Arial"/>
          <w:color w:val="000000"/>
          <w:sz w:val="20"/>
          <w:szCs w:val="20"/>
        </w:rPr>
      </w:pPr>
      <w:r w:rsidRPr="009E450E">
        <w:rPr>
          <w:rFonts w:ascii="Arial" w:eastAsia="Calibri" w:hAnsi="Arial" w:cs="Arial"/>
          <w:color w:val="000000"/>
          <w:sz w:val="20"/>
          <w:szCs w:val="20"/>
        </w:rPr>
        <w:t>Virginia organizations whose primary purpose is the arts (units of government, organizations using a fiscal agent, and educational institutions and their private companion foundations are </w:t>
      </w:r>
      <w:r w:rsidRPr="009E450E">
        <w:rPr>
          <w:rFonts w:ascii="Arial" w:eastAsia="Calibri" w:hAnsi="Arial" w:cs="Arial"/>
          <w:color w:val="000000"/>
          <w:sz w:val="20"/>
          <w:szCs w:val="20"/>
          <w:u w:val="single"/>
        </w:rPr>
        <w:t>not</w:t>
      </w:r>
      <w:r w:rsidRPr="009E450E">
        <w:rPr>
          <w:rFonts w:ascii="Arial" w:eastAsia="Calibri" w:hAnsi="Arial" w:cs="Arial"/>
          <w:color w:val="000000"/>
          <w:sz w:val="20"/>
          <w:szCs w:val="20"/>
        </w:rPr>
        <w:t> eligible for OSS)</w:t>
      </w:r>
    </w:p>
    <w:p w14:paraId="1D150ED1" w14:textId="77777777" w:rsidR="009E450E" w:rsidRPr="009E450E" w:rsidRDefault="009E450E" w:rsidP="009E450E">
      <w:pPr>
        <w:numPr>
          <w:ilvl w:val="0"/>
          <w:numId w:val="45"/>
        </w:numPr>
        <w:autoSpaceDE w:val="0"/>
        <w:autoSpaceDN w:val="0"/>
        <w:adjustRightInd w:val="0"/>
        <w:spacing w:after="0" w:line="240" w:lineRule="auto"/>
        <w:rPr>
          <w:rFonts w:ascii="Arial" w:eastAsia="Calibri" w:hAnsi="Arial" w:cs="Arial"/>
          <w:color w:val="000000"/>
          <w:sz w:val="20"/>
          <w:szCs w:val="20"/>
        </w:rPr>
      </w:pPr>
      <w:r w:rsidRPr="009E450E">
        <w:rPr>
          <w:rFonts w:ascii="Arial" w:eastAsia="Calibri" w:hAnsi="Arial" w:cs="Arial"/>
          <w:color w:val="000000"/>
          <w:sz w:val="20"/>
          <w:szCs w:val="20"/>
        </w:rPr>
        <w:t>Is exempt from federal income tax under Section 501(c)(3) of the Internal Revenue Code</w:t>
      </w:r>
    </w:p>
    <w:p w14:paraId="4BE6334E" w14:textId="77777777" w:rsidR="009E450E" w:rsidRPr="009E450E" w:rsidRDefault="009E450E" w:rsidP="009E450E">
      <w:pPr>
        <w:numPr>
          <w:ilvl w:val="0"/>
          <w:numId w:val="45"/>
        </w:numPr>
        <w:autoSpaceDE w:val="0"/>
        <w:autoSpaceDN w:val="0"/>
        <w:adjustRightInd w:val="0"/>
        <w:spacing w:after="0" w:line="240" w:lineRule="auto"/>
        <w:rPr>
          <w:rFonts w:ascii="Arial" w:eastAsia="Calibri" w:hAnsi="Arial" w:cs="Arial"/>
          <w:color w:val="000000"/>
          <w:sz w:val="20"/>
          <w:szCs w:val="20"/>
        </w:rPr>
      </w:pPr>
      <w:r w:rsidRPr="009E450E">
        <w:rPr>
          <w:rFonts w:ascii="Arial" w:eastAsia="Calibri" w:hAnsi="Arial" w:cs="Arial"/>
          <w:color w:val="000000"/>
          <w:sz w:val="20"/>
          <w:szCs w:val="20"/>
        </w:rPr>
        <w:t>Is incorporated in Virginia for at least one year prior to application</w:t>
      </w:r>
    </w:p>
    <w:p w14:paraId="594B06D5" w14:textId="77777777" w:rsidR="009E450E" w:rsidRPr="009E450E" w:rsidRDefault="009E450E" w:rsidP="009E450E">
      <w:pPr>
        <w:numPr>
          <w:ilvl w:val="0"/>
          <w:numId w:val="45"/>
        </w:numPr>
        <w:autoSpaceDE w:val="0"/>
        <w:autoSpaceDN w:val="0"/>
        <w:adjustRightInd w:val="0"/>
        <w:spacing w:after="0" w:line="240" w:lineRule="auto"/>
        <w:rPr>
          <w:rFonts w:ascii="Arial" w:eastAsia="Calibri" w:hAnsi="Arial" w:cs="Arial"/>
          <w:color w:val="000000"/>
          <w:sz w:val="20"/>
          <w:szCs w:val="20"/>
        </w:rPr>
      </w:pPr>
      <w:r w:rsidRPr="009E450E">
        <w:rPr>
          <w:rFonts w:ascii="Arial" w:eastAsia="Calibri" w:hAnsi="Arial" w:cs="Arial"/>
          <w:color w:val="000000"/>
          <w:sz w:val="20"/>
          <w:szCs w:val="20"/>
        </w:rPr>
        <w:t>Has its headquarters and home season in Virginia</w:t>
      </w:r>
    </w:p>
    <w:p w14:paraId="2E520EDE" w14:textId="77777777" w:rsidR="009E450E" w:rsidRPr="009E450E" w:rsidRDefault="009E450E" w:rsidP="009E450E">
      <w:pPr>
        <w:numPr>
          <w:ilvl w:val="0"/>
          <w:numId w:val="45"/>
        </w:numPr>
        <w:autoSpaceDE w:val="0"/>
        <w:autoSpaceDN w:val="0"/>
        <w:adjustRightInd w:val="0"/>
        <w:spacing w:after="0" w:line="240" w:lineRule="auto"/>
        <w:rPr>
          <w:rFonts w:ascii="Arial" w:eastAsia="Calibri" w:hAnsi="Arial" w:cs="Arial"/>
          <w:color w:val="000000"/>
          <w:sz w:val="20"/>
          <w:szCs w:val="20"/>
        </w:rPr>
      </w:pPr>
      <w:r w:rsidRPr="009E450E">
        <w:rPr>
          <w:rFonts w:ascii="Arial" w:eastAsia="Calibri" w:hAnsi="Arial" w:cs="Arial"/>
          <w:color w:val="000000"/>
          <w:sz w:val="20"/>
          <w:szCs w:val="20"/>
        </w:rPr>
        <w:t>Has completed two (2) years of programming at the time of application</w:t>
      </w:r>
    </w:p>
    <w:p w14:paraId="1D112D4C" w14:textId="77777777" w:rsidR="009E450E" w:rsidRPr="009E450E" w:rsidRDefault="009E450E" w:rsidP="009E450E">
      <w:pPr>
        <w:numPr>
          <w:ilvl w:val="0"/>
          <w:numId w:val="45"/>
        </w:numPr>
        <w:autoSpaceDE w:val="0"/>
        <w:autoSpaceDN w:val="0"/>
        <w:adjustRightInd w:val="0"/>
        <w:spacing w:after="0" w:line="240" w:lineRule="auto"/>
        <w:rPr>
          <w:rFonts w:ascii="Arial" w:eastAsia="Calibri" w:hAnsi="Arial" w:cs="Arial"/>
          <w:color w:val="000000"/>
          <w:sz w:val="20"/>
          <w:szCs w:val="20"/>
        </w:rPr>
      </w:pPr>
      <w:r w:rsidRPr="009E450E">
        <w:rPr>
          <w:rFonts w:ascii="Arial" w:eastAsia="Calibri" w:hAnsi="Arial" w:cs="Arial"/>
          <w:color w:val="000000"/>
          <w:sz w:val="20"/>
          <w:szCs w:val="20"/>
        </w:rPr>
        <w:t>Presents at least three (3) different programs or services for the public each year</w:t>
      </w:r>
    </w:p>
    <w:p w14:paraId="37037D80" w14:textId="77777777" w:rsidR="009E450E" w:rsidRPr="009E450E" w:rsidRDefault="009E450E" w:rsidP="009E450E">
      <w:pPr>
        <w:numPr>
          <w:ilvl w:val="0"/>
          <w:numId w:val="45"/>
        </w:numPr>
        <w:autoSpaceDE w:val="0"/>
        <w:autoSpaceDN w:val="0"/>
        <w:adjustRightInd w:val="0"/>
        <w:spacing w:after="0" w:line="240" w:lineRule="auto"/>
        <w:rPr>
          <w:rFonts w:ascii="Arial" w:eastAsia="Calibri" w:hAnsi="Arial" w:cs="Arial"/>
          <w:color w:val="000000"/>
          <w:sz w:val="20"/>
          <w:szCs w:val="20"/>
        </w:rPr>
      </w:pPr>
      <w:r w:rsidRPr="009E450E">
        <w:rPr>
          <w:rFonts w:ascii="Arial" w:eastAsia="Calibri" w:hAnsi="Arial" w:cs="Arial"/>
          <w:color w:val="000000"/>
          <w:sz w:val="20"/>
          <w:szCs w:val="20"/>
        </w:rPr>
        <w:t>Had a previous year’s unrestricted operating income of at least $20,000, but no greater than $150,000</w:t>
      </w:r>
    </w:p>
    <w:p w14:paraId="1BF25684" w14:textId="77777777" w:rsidR="009E450E" w:rsidRPr="009E450E" w:rsidRDefault="009E450E" w:rsidP="009E450E">
      <w:pPr>
        <w:numPr>
          <w:ilvl w:val="0"/>
          <w:numId w:val="45"/>
        </w:numPr>
        <w:autoSpaceDE w:val="0"/>
        <w:autoSpaceDN w:val="0"/>
        <w:adjustRightInd w:val="0"/>
        <w:spacing w:after="0" w:line="240" w:lineRule="auto"/>
        <w:rPr>
          <w:rFonts w:ascii="Arial" w:eastAsia="Calibri" w:hAnsi="Arial" w:cs="Arial"/>
          <w:color w:val="000000"/>
          <w:sz w:val="20"/>
          <w:szCs w:val="20"/>
        </w:rPr>
      </w:pPr>
      <w:r w:rsidRPr="009E450E">
        <w:rPr>
          <w:rFonts w:ascii="Arial" w:eastAsia="Calibri" w:hAnsi="Arial" w:cs="Arial"/>
          <w:color w:val="000000"/>
          <w:sz w:val="20"/>
          <w:szCs w:val="20"/>
        </w:rPr>
        <w:t>May not have a combined deficit exceeding 20% of its total income across the two most recently completed fiscal or calendar years. This deficit is calculated as the total amount by which the organization’s expenses have exceeded its revenues during this period</w:t>
      </w:r>
    </w:p>
    <w:p w14:paraId="3AEDD694" w14:textId="77777777" w:rsidR="009E450E" w:rsidRPr="009E450E" w:rsidRDefault="009E450E" w:rsidP="009E450E">
      <w:pPr>
        <w:numPr>
          <w:ilvl w:val="0"/>
          <w:numId w:val="45"/>
        </w:numPr>
        <w:autoSpaceDE w:val="0"/>
        <w:autoSpaceDN w:val="0"/>
        <w:adjustRightInd w:val="0"/>
        <w:spacing w:after="0" w:line="240" w:lineRule="auto"/>
        <w:rPr>
          <w:rFonts w:ascii="Arial" w:eastAsia="Calibri" w:hAnsi="Arial" w:cs="Arial"/>
          <w:color w:val="000000"/>
          <w:sz w:val="20"/>
          <w:szCs w:val="20"/>
        </w:rPr>
      </w:pPr>
      <w:r w:rsidRPr="009E450E">
        <w:rPr>
          <w:rFonts w:ascii="Arial" w:eastAsia="Calibri" w:hAnsi="Arial" w:cs="Arial"/>
          <w:color w:val="000000"/>
          <w:sz w:val="20"/>
          <w:szCs w:val="20"/>
        </w:rPr>
        <w:t>Presents activities in ADA-compliant facilities, including wheelchair access to restrooms</w:t>
      </w:r>
    </w:p>
    <w:p w14:paraId="514DB053" w14:textId="77777777" w:rsidR="009E450E" w:rsidRPr="009E450E" w:rsidRDefault="009E450E" w:rsidP="009E450E">
      <w:pPr>
        <w:numPr>
          <w:ilvl w:val="0"/>
          <w:numId w:val="45"/>
        </w:numPr>
        <w:autoSpaceDE w:val="0"/>
        <w:autoSpaceDN w:val="0"/>
        <w:adjustRightInd w:val="0"/>
        <w:spacing w:after="0" w:line="240" w:lineRule="auto"/>
        <w:rPr>
          <w:rFonts w:ascii="Arial" w:eastAsia="Calibri" w:hAnsi="Arial" w:cs="Arial"/>
          <w:color w:val="000000"/>
          <w:sz w:val="20"/>
          <w:szCs w:val="20"/>
        </w:rPr>
      </w:pPr>
      <w:r w:rsidRPr="009E450E">
        <w:rPr>
          <w:rFonts w:ascii="Arial" w:eastAsia="Calibri" w:hAnsi="Arial" w:cs="Arial"/>
          <w:color w:val="000000"/>
          <w:sz w:val="20"/>
          <w:szCs w:val="20"/>
        </w:rPr>
        <w:t>Is governed by a Board that meets regularly</w:t>
      </w:r>
    </w:p>
    <w:p w14:paraId="2C7241B6" w14:textId="77777777" w:rsidR="009E450E" w:rsidRPr="009E450E" w:rsidRDefault="009E450E" w:rsidP="009E450E">
      <w:pPr>
        <w:numPr>
          <w:ilvl w:val="0"/>
          <w:numId w:val="45"/>
        </w:numPr>
        <w:autoSpaceDE w:val="0"/>
        <w:autoSpaceDN w:val="0"/>
        <w:adjustRightInd w:val="0"/>
        <w:spacing w:after="0" w:line="240" w:lineRule="auto"/>
        <w:rPr>
          <w:rFonts w:ascii="Arial" w:eastAsia="Calibri" w:hAnsi="Arial" w:cs="Arial"/>
          <w:color w:val="000000"/>
          <w:sz w:val="20"/>
          <w:szCs w:val="20"/>
        </w:rPr>
      </w:pPr>
      <w:r w:rsidRPr="009E450E">
        <w:rPr>
          <w:rFonts w:ascii="Arial" w:eastAsia="Calibri" w:hAnsi="Arial" w:cs="Arial"/>
          <w:color w:val="000000"/>
          <w:sz w:val="20"/>
          <w:szCs w:val="20"/>
        </w:rPr>
        <w:t>Must not be under current debarment or suspension from federal funding</w:t>
      </w:r>
    </w:p>
    <w:p w14:paraId="364FA9A0" w14:textId="77777777" w:rsidR="009E450E" w:rsidRPr="009E450E" w:rsidRDefault="009E450E" w:rsidP="009E450E">
      <w:pPr>
        <w:numPr>
          <w:ilvl w:val="0"/>
          <w:numId w:val="45"/>
        </w:numPr>
        <w:autoSpaceDE w:val="0"/>
        <w:autoSpaceDN w:val="0"/>
        <w:adjustRightInd w:val="0"/>
        <w:spacing w:after="0" w:line="240" w:lineRule="auto"/>
        <w:rPr>
          <w:rFonts w:ascii="Arial" w:eastAsia="Calibri" w:hAnsi="Arial" w:cs="Arial"/>
          <w:color w:val="000000"/>
          <w:sz w:val="20"/>
          <w:szCs w:val="20"/>
        </w:rPr>
      </w:pPr>
      <w:r w:rsidRPr="009E450E">
        <w:rPr>
          <w:rFonts w:ascii="Arial" w:eastAsia="Calibri" w:hAnsi="Arial" w:cs="Arial"/>
          <w:color w:val="000000"/>
          <w:sz w:val="20"/>
          <w:szCs w:val="20"/>
        </w:rPr>
        <w:t>Has no past due Final Reports to the VCA at the time of application</w:t>
      </w:r>
    </w:p>
    <w:p w14:paraId="292B360B" w14:textId="77777777" w:rsidR="009E450E" w:rsidRPr="009E450E" w:rsidRDefault="009E450E" w:rsidP="009E450E">
      <w:pPr>
        <w:autoSpaceDE w:val="0"/>
        <w:autoSpaceDN w:val="0"/>
        <w:adjustRightInd w:val="0"/>
        <w:spacing w:after="0" w:line="240" w:lineRule="auto"/>
        <w:rPr>
          <w:rFonts w:ascii="Arial" w:eastAsia="Calibri" w:hAnsi="Arial" w:cs="Arial"/>
          <w:color w:val="000000"/>
          <w:sz w:val="20"/>
          <w:szCs w:val="20"/>
        </w:rPr>
      </w:pPr>
    </w:p>
    <w:p w14:paraId="79C51271" w14:textId="77777777" w:rsidR="00447C47" w:rsidRPr="00FA4EFE" w:rsidRDefault="00447C47" w:rsidP="00447C47">
      <w:pPr>
        <w:autoSpaceDE w:val="0"/>
        <w:autoSpaceDN w:val="0"/>
        <w:adjustRightInd w:val="0"/>
        <w:spacing w:after="0" w:line="240" w:lineRule="auto"/>
        <w:rPr>
          <w:rFonts w:ascii="Arial" w:eastAsia="Calibri" w:hAnsi="Arial" w:cs="Arial"/>
          <w:b/>
          <w:bCs/>
          <w:color w:val="002060"/>
          <w:sz w:val="20"/>
          <w:szCs w:val="20"/>
        </w:rPr>
      </w:pPr>
      <w:r w:rsidRPr="00FA4EFE">
        <w:rPr>
          <w:rFonts w:ascii="Arial" w:eastAsia="Calibri" w:hAnsi="Arial" w:cs="Arial"/>
          <w:b/>
          <w:bCs/>
          <w:color w:val="002060"/>
          <w:sz w:val="20"/>
          <w:szCs w:val="20"/>
        </w:rPr>
        <w:t>Eligible Activities</w:t>
      </w:r>
    </w:p>
    <w:p w14:paraId="18618013" w14:textId="77777777" w:rsidR="00447C47" w:rsidRDefault="00447C47" w:rsidP="00447C47">
      <w:pPr>
        <w:autoSpaceDE w:val="0"/>
        <w:autoSpaceDN w:val="0"/>
        <w:adjustRightInd w:val="0"/>
        <w:spacing w:after="0" w:line="240" w:lineRule="auto"/>
        <w:rPr>
          <w:rFonts w:ascii="Arial" w:eastAsia="Calibri" w:hAnsi="Arial" w:cs="Arial"/>
          <w:color w:val="000000"/>
          <w:sz w:val="20"/>
          <w:szCs w:val="20"/>
        </w:rPr>
      </w:pPr>
      <w:r w:rsidRPr="009D5074">
        <w:rPr>
          <w:rFonts w:ascii="Arial" w:eastAsia="Calibri" w:hAnsi="Arial" w:cs="Arial"/>
          <w:color w:val="000000"/>
          <w:sz w:val="20"/>
          <w:szCs w:val="20"/>
        </w:rPr>
        <w:t>Funding for OSS grants may be used to support most aspects of an arts organization’s annual operating expenses (not including capital expenses), such as:</w:t>
      </w:r>
    </w:p>
    <w:p w14:paraId="6F7B18AA" w14:textId="77777777" w:rsidR="007D19DD" w:rsidRDefault="007D19DD" w:rsidP="00447C47">
      <w:pPr>
        <w:autoSpaceDE w:val="0"/>
        <w:autoSpaceDN w:val="0"/>
        <w:adjustRightInd w:val="0"/>
        <w:spacing w:after="0" w:line="240" w:lineRule="auto"/>
        <w:rPr>
          <w:rFonts w:ascii="Arial" w:eastAsia="Calibri" w:hAnsi="Arial" w:cs="Arial"/>
          <w:color w:val="000000"/>
          <w:sz w:val="20"/>
          <w:szCs w:val="20"/>
        </w:rPr>
      </w:pPr>
    </w:p>
    <w:p w14:paraId="606E21B3" w14:textId="77777777" w:rsidR="00447C47" w:rsidRPr="009D507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9D5074">
        <w:rPr>
          <w:rFonts w:ascii="Arial" w:eastAsia="Calibri" w:hAnsi="Arial" w:cs="Arial"/>
          <w:color w:val="000000"/>
          <w:sz w:val="20"/>
          <w:szCs w:val="20"/>
        </w:rPr>
        <w:t>artist fees</w:t>
      </w:r>
    </w:p>
    <w:p w14:paraId="7C0FB840" w14:textId="77777777" w:rsidR="00447C47" w:rsidRPr="009D507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9D5074">
        <w:rPr>
          <w:rFonts w:ascii="Arial" w:eastAsia="Calibri" w:hAnsi="Arial" w:cs="Arial"/>
          <w:color w:val="000000"/>
          <w:sz w:val="20"/>
          <w:szCs w:val="20"/>
        </w:rPr>
        <w:t>administrative costs</w:t>
      </w:r>
    </w:p>
    <w:p w14:paraId="021C627E" w14:textId="77777777" w:rsidR="00447C47" w:rsidRPr="009D507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9D5074">
        <w:rPr>
          <w:rFonts w:ascii="Arial" w:eastAsia="Calibri" w:hAnsi="Arial" w:cs="Arial"/>
          <w:color w:val="000000"/>
          <w:sz w:val="20"/>
          <w:szCs w:val="20"/>
        </w:rPr>
        <w:t>contractual services</w:t>
      </w:r>
    </w:p>
    <w:p w14:paraId="15FB3D57" w14:textId="77777777" w:rsidR="00447C47" w:rsidRPr="009D507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9D5074">
        <w:rPr>
          <w:rFonts w:ascii="Arial" w:eastAsia="Calibri" w:hAnsi="Arial" w:cs="Arial"/>
          <w:color w:val="000000"/>
          <w:sz w:val="20"/>
          <w:szCs w:val="20"/>
        </w:rPr>
        <w:t>accessibility services</w:t>
      </w:r>
    </w:p>
    <w:p w14:paraId="626CE39C" w14:textId="77777777" w:rsidR="00447C47" w:rsidRPr="009D507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9D5074">
        <w:rPr>
          <w:rFonts w:ascii="Arial" w:eastAsia="Calibri" w:hAnsi="Arial" w:cs="Arial"/>
          <w:color w:val="000000"/>
          <w:sz w:val="20"/>
          <w:szCs w:val="20"/>
        </w:rPr>
        <w:t>facilities operations (utilities, rent, routine maintenance, etc.)</w:t>
      </w:r>
    </w:p>
    <w:p w14:paraId="0664C093" w14:textId="77777777" w:rsidR="00447C47" w:rsidRPr="009D507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9D5074">
        <w:rPr>
          <w:rFonts w:ascii="Arial" w:eastAsia="Calibri" w:hAnsi="Arial" w:cs="Arial"/>
          <w:color w:val="000000"/>
          <w:sz w:val="20"/>
          <w:szCs w:val="20"/>
        </w:rPr>
        <w:t>marketing or publicity of events/activities</w:t>
      </w:r>
    </w:p>
    <w:p w14:paraId="623C8644" w14:textId="77777777" w:rsidR="00447C47" w:rsidRPr="009D507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9D5074">
        <w:rPr>
          <w:rFonts w:ascii="Arial" w:eastAsia="Calibri" w:hAnsi="Arial" w:cs="Arial"/>
          <w:color w:val="000000"/>
          <w:sz w:val="20"/>
          <w:szCs w:val="20"/>
        </w:rPr>
        <w:t>personnel (salaries, benefits, etc.)</w:t>
      </w:r>
    </w:p>
    <w:p w14:paraId="46F7C7C1" w14:textId="77777777" w:rsidR="00447C47" w:rsidRPr="009D507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9D5074">
        <w:rPr>
          <w:rFonts w:ascii="Arial" w:eastAsia="Calibri" w:hAnsi="Arial" w:cs="Arial"/>
          <w:color w:val="000000"/>
          <w:sz w:val="20"/>
          <w:szCs w:val="20"/>
        </w:rPr>
        <w:t>professional development (workshops, seminars, conferences, excluding credit-earning post-secondary coursework)</w:t>
      </w:r>
    </w:p>
    <w:p w14:paraId="2AB703EB" w14:textId="77777777" w:rsidR="00447C47" w:rsidRPr="009D507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9D5074">
        <w:rPr>
          <w:rFonts w:ascii="Arial" w:eastAsia="Calibri" w:hAnsi="Arial" w:cs="Arial"/>
          <w:color w:val="000000"/>
          <w:sz w:val="20"/>
          <w:szCs w:val="20"/>
        </w:rPr>
        <w:t>supplies and materials</w:t>
      </w:r>
    </w:p>
    <w:p w14:paraId="4A1E08D1" w14:textId="77777777" w:rsidR="00447C47" w:rsidRPr="009D507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9D5074">
        <w:rPr>
          <w:rFonts w:ascii="Arial" w:eastAsia="Calibri" w:hAnsi="Arial" w:cs="Arial"/>
          <w:color w:val="000000"/>
          <w:sz w:val="20"/>
          <w:szCs w:val="20"/>
        </w:rPr>
        <w:t>technical costs</w:t>
      </w:r>
    </w:p>
    <w:p w14:paraId="7D450779" w14:textId="77777777" w:rsidR="00447C47" w:rsidRPr="009D5074" w:rsidRDefault="00447C47" w:rsidP="00447C47">
      <w:pPr>
        <w:pStyle w:val="ListParagraph"/>
        <w:numPr>
          <w:ilvl w:val="0"/>
          <w:numId w:val="18"/>
        </w:numPr>
        <w:autoSpaceDE w:val="0"/>
        <w:autoSpaceDN w:val="0"/>
        <w:adjustRightInd w:val="0"/>
        <w:spacing w:after="0" w:line="240" w:lineRule="auto"/>
        <w:rPr>
          <w:rFonts w:ascii="Arial" w:eastAsia="Calibri" w:hAnsi="Arial" w:cs="Arial"/>
          <w:color w:val="000000"/>
          <w:sz w:val="20"/>
          <w:szCs w:val="20"/>
        </w:rPr>
      </w:pPr>
      <w:r w:rsidRPr="009D5074">
        <w:rPr>
          <w:rFonts w:ascii="Arial" w:eastAsia="Calibri" w:hAnsi="Arial" w:cs="Arial"/>
          <w:color w:val="000000"/>
          <w:sz w:val="20"/>
          <w:szCs w:val="20"/>
        </w:rPr>
        <w:t>travel (domestic) and other operational expenses necessary to deliver arts programs and services</w:t>
      </w:r>
    </w:p>
    <w:p w14:paraId="5C3CAD15" w14:textId="77777777" w:rsidR="00447C47" w:rsidRPr="009D5074" w:rsidRDefault="00447C47" w:rsidP="00447C47">
      <w:pPr>
        <w:autoSpaceDE w:val="0"/>
        <w:autoSpaceDN w:val="0"/>
        <w:adjustRightInd w:val="0"/>
        <w:spacing w:after="0" w:line="240" w:lineRule="auto"/>
        <w:rPr>
          <w:rFonts w:ascii="Arial" w:eastAsia="Calibri" w:hAnsi="Arial" w:cs="Arial"/>
          <w:color w:val="000000"/>
          <w:sz w:val="20"/>
          <w:szCs w:val="20"/>
        </w:rPr>
      </w:pPr>
      <w:r w:rsidRPr="009D5074">
        <w:rPr>
          <w:rFonts w:ascii="Arial" w:eastAsia="Calibri" w:hAnsi="Arial" w:cs="Arial"/>
          <w:color w:val="000000"/>
          <w:sz w:val="20"/>
          <w:szCs w:val="20"/>
        </w:rPr>
        <w:br/>
      </w:r>
      <w:r w:rsidR="00802E0E" w:rsidRPr="00FA4EFE">
        <w:rPr>
          <w:rFonts w:ascii="Arial" w:eastAsia="Calibri" w:hAnsi="Arial" w:cs="Arial"/>
          <w:b/>
          <w:color w:val="002060"/>
          <w:sz w:val="20"/>
          <w:szCs w:val="20"/>
        </w:rPr>
        <w:t>Gr</w:t>
      </w:r>
      <w:r w:rsidRPr="00FA4EFE">
        <w:rPr>
          <w:rFonts w:ascii="Arial" w:eastAsia="Calibri" w:hAnsi="Arial" w:cs="Arial"/>
          <w:b/>
          <w:color w:val="002060"/>
          <w:sz w:val="20"/>
          <w:szCs w:val="20"/>
        </w:rPr>
        <w:t xml:space="preserve">ants are limited to </w:t>
      </w:r>
      <w:r w:rsidRPr="009D5074">
        <w:rPr>
          <w:rFonts w:ascii="Arial" w:eastAsia="Calibri" w:hAnsi="Arial" w:cs="Arial"/>
          <w:color w:val="000000"/>
          <w:sz w:val="20"/>
          <w:szCs w:val="20"/>
        </w:rPr>
        <w:t xml:space="preserve">$2,500 for Operating Support for Small Organizations (OSS).  </w:t>
      </w:r>
    </w:p>
    <w:p w14:paraId="1EC8EFD9" w14:textId="77777777" w:rsidR="009E450E" w:rsidRPr="009E450E" w:rsidRDefault="009E450E" w:rsidP="009E450E">
      <w:pPr>
        <w:autoSpaceDE w:val="0"/>
        <w:autoSpaceDN w:val="0"/>
        <w:adjustRightInd w:val="0"/>
        <w:spacing w:after="0" w:line="240" w:lineRule="auto"/>
        <w:rPr>
          <w:rFonts w:ascii="Arial" w:eastAsia="Calibri" w:hAnsi="Arial" w:cs="Arial"/>
          <w:b/>
          <w:color w:val="002060"/>
          <w:sz w:val="20"/>
          <w:szCs w:val="20"/>
        </w:rPr>
      </w:pPr>
      <w:r>
        <w:rPr>
          <w:rFonts w:ascii="Arial" w:eastAsia="Calibri" w:hAnsi="Arial" w:cs="Arial"/>
          <w:b/>
          <w:color w:val="002060"/>
          <w:sz w:val="20"/>
          <w:szCs w:val="20"/>
        </w:rPr>
        <w:br/>
      </w:r>
      <w:r w:rsidRPr="009E450E">
        <w:rPr>
          <w:rFonts w:ascii="Arial" w:eastAsia="Calibri" w:hAnsi="Arial" w:cs="Arial"/>
          <w:b/>
          <w:color w:val="002060"/>
          <w:sz w:val="20"/>
          <w:szCs w:val="20"/>
        </w:rPr>
        <w:t>Each Commission grantee will:</w:t>
      </w:r>
    </w:p>
    <w:p w14:paraId="1DA61CEB" w14:textId="77777777" w:rsidR="009E450E" w:rsidRPr="009E450E" w:rsidRDefault="009E450E" w:rsidP="009E450E">
      <w:pPr>
        <w:numPr>
          <w:ilvl w:val="0"/>
          <w:numId w:val="22"/>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Cs/>
          <w:sz w:val="20"/>
          <w:szCs w:val="20"/>
        </w:rPr>
        <w:t xml:space="preserve">read and review the </w:t>
      </w:r>
      <w:hyperlink r:id="rId8" w:history="1">
        <w:r w:rsidRPr="009E450E">
          <w:rPr>
            <w:rStyle w:val="Hyperlink"/>
            <w:rFonts w:ascii="Arial" w:eastAsia="Calibri" w:hAnsi="Arial" w:cs="Arial"/>
            <w:bCs/>
            <w:color w:val="auto"/>
            <w:sz w:val="20"/>
            <w:szCs w:val="20"/>
          </w:rPr>
          <w:t>FY26 Guidelines for Funding</w:t>
        </w:r>
      </w:hyperlink>
      <w:r w:rsidRPr="009E450E">
        <w:rPr>
          <w:rFonts w:ascii="Arial" w:eastAsia="Calibri" w:hAnsi="Arial" w:cs="Arial"/>
          <w:bCs/>
          <w:sz w:val="20"/>
          <w:szCs w:val="20"/>
        </w:rPr>
        <w:t xml:space="preserve"> before applying;</w:t>
      </w:r>
    </w:p>
    <w:p w14:paraId="08B028FC" w14:textId="77777777" w:rsidR="009E450E" w:rsidRPr="009E450E" w:rsidRDefault="009E450E" w:rsidP="009E450E">
      <w:pPr>
        <w:numPr>
          <w:ilvl w:val="0"/>
          <w:numId w:val="17"/>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Cs/>
          <w:sz w:val="20"/>
          <w:szCs w:val="20"/>
        </w:rPr>
        <w:t>notify the VCA of any changes in its tax-exempt status with the Internal Revenue Service under Section 501(c)(3). It must also file the IRS Form 990 or 990-N annually.</w:t>
      </w:r>
    </w:p>
    <w:p w14:paraId="6920F534" w14:textId="77777777" w:rsidR="009E450E" w:rsidRPr="009E450E" w:rsidRDefault="009E450E" w:rsidP="009E450E">
      <w:pPr>
        <w:numPr>
          <w:ilvl w:val="0"/>
          <w:numId w:val="17"/>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Cs/>
          <w:sz w:val="20"/>
          <w:szCs w:val="20"/>
        </w:rPr>
        <w:t>maintain and provide complete and accurate records of all activities connected with the grant;</w:t>
      </w:r>
    </w:p>
    <w:p w14:paraId="306BCBCB" w14:textId="77777777" w:rsidR="009E450E" w:rsidRPr="009E450E" w:rsidRDefault="009E450E" w:rsidP="009E450E">
      <w:pPr>
        <w:numPr>
          <w:ilvl w:val="0"/>
          <w:numId w:val="17"/>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Cs/>
          <w:sz w:val="20"/>
          <w:szCs w:val="20"/>
        </w:rPr>
        <w:t xml:space="preserve">maintain effective control over and accountability for all funds, property, and other assets ensuring that </w:t>
      </w:r>
      <w:r>
        <w:rPr>
          <w:rFonts w:ascii="Arial" w:eastAsia="Calibri" w:hAnsi="Arial" w:cs="Arial"/>
          <w:bCs/>
          <w:sz w:val="20"/>
          <w:szCs w:val="20"/>
        </w:rPr>
        <w:t>grant funds</w:t>
      </w:r>
      <w:r w:rsidRPr="009E450E">
        <w:rPr>
          <w:rFonts w:ascii="Arial" w:eastAsia="Calibri" w:hAnsi="Arial" w:cs="Arial"/>
          <w:bCs/>
          <w:sz w:val="20"/>
          <w:szCs w:val="20"/>
        </w:rPr>
        <w:t xml:space="preserve"> are used solely for authorized purposes as described in the application form and attachments;</w:t>
      </w:r>
    </w:p>
    <w:p w14:paraId="327606E9" w14:textId="77777777" w:rsidR="009E450E" w:rsidRPr="009E450E" w:rsidRDefault="009E450E" w:rsidP="009E450E">
      <w:pPr>
        <w:numPr>
          <w:ilvl w:val="0"/>
          <w:numId w:val="17"/>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Cs/>
          <w:sz w:val="20"/>
          <w:szCs w:val="20"/>
        </w:rPr>
        <w:t xml:space="preserve">provide the </w:t>
      </w:r>
      <w:r>
        <w:rPr>
          <w:rFonts w:ascii="Arial" w:eastAsia="Calibri" w:hAnsi="Arial" w:cs="Arial"/>
          <w:bCs/>
          <w:sz w:val="20"/>
          <w:szCs w:val="20"/>
        </w:rPr>
        <w:t>VCA</w:t>
      </w:r>
      <w:r w:rsidRPr="009E450E">
        <w:rPr>
          <w:rFonts w:ascii="Arial" w:eastAsia="Calibri" w:hAnsi="Arial" w:cs="Arial"/>
          <w:bCs/>
          <w:sz w:val="20"/>
          <w:szCs w:val="20"/>
        </w:rPr>
        <w:t>, or its authorized representatives, access to the grant-related financial records if required;</w:t>
      </w:r>
    </w:p>
    <w:p w14:paraId="74F3DC27" w14:textId="77777777" w:rsidR="009E450E" w:rsidRPr="009E450E" w:rsidRDefault="009E450E" w:rsidP="009E450E">
      <w:pPr>
        <w:numPr>
          <w:ilvl w:val="0"/>
          <w:numId w:val="17"/>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Cs/>
          <w:sz w:val="20"/>
          <w:szCs w:val="20"/>
        </w:rPr>
        <w:t>use no part of a Commission grant for an activity intended or designed to influence a member of Congress or the General Assembly to favor or oppose any legislation</w:t>
      </w:r>
    </w:p>
    <w:p w14:paraId="4A51B742" w14:textId="77777777" w:rsidR="009E450E" w:rsidRPr="009E450E" w:rsidRDefault="009E450E" w:rsidP="009E450E">
      <w:pPr>
        <w:numPr>
          <w:ilvl w:val="0"/>
          <w:numId w:val="17"/>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Cs/>
          <w:sz w:val="20"/>
          <w:szCs w:val="20"/>
        </w:rPr>
        <w:lastRenderedPageBreak/>
        <w:t xml:space="preserve">notify the Commission of any substantial changes in its budget, programming, and key personnel related to this grant. Failure to do so will affect current and future funding. </w:t>
      </w:r>
    </w:p>
    <w:p w14:paraId="3BF038D1" w14:textId="77777777" w:rsidR="00447C47" w:rsidRPr="009D5074" w:rsidRDefault="00447C47" w:rsidP="00447C47">
      <w:pPr>
        <w:pStyle w:val="ListParagraph"/>
        <w:autoSpaceDE w:val="0"/>
        <w:autoSpaceDN w:val="0"/>
        <w:adjustRightInd w:val="0"/>
        <w:spacing w:after="0" w:line="240" w:lineRule="auto"/>
        <w:rPr>
          <w:rFonts w:ascii="Arial" w:eastAsia="Calibri" w:hAnsi="Arial" w:cs="Arial"/>
          <w:color w:val="000000"/>
          <w:sz w:val="20"/>
          <w:szCs w:val="20"/>
        </w:rPr>
      </w:pPr>
    </w:p>
    <w:p w14:paraId="09C07B9A" w14:textId="77777777" w:rsidR="009E450E" w:rsidRPr="009E450E" w:rsidRDefault="009E450E" w:rsidP="009E450E">
      <w:pPr>
        <w:autoSpaceDE w:val="0"/>
        <w:autoSpaceDN w:val="0"/>
        <w:adjustRightInd w:val="0"/>
        <w:spacing w:after="0" w:line="240" w:lineRule="auto"/>
        <w:rPr>
          <w:rFonts w:ascii="Arial" w:eastAsia="Calibri" w:hAnsi="Arial" w:cs="Arial"/>
          <w:b/>
          <w:color w:val="002060"/>
          <w:sz w:val="20"/>
          <w:szCs w:val="20"/>
        </w:rPr>
      </w:pPr>
      <w:bookmarkStart w:id="0" w:name="_Hlk201590437"/>
      <w:r w:rsidRPr="009E450E">
        <w:rPr>
          <w:rFonts w:ascii="Arial" w:eastAsia="Calibri" w:hAnsi="Arial" w:cs="Arial"/>
          <w:b/>
          <w:color w:val="002060"/>
          <w:sz w:val="20"/>
          <w:szCs w:val="20"/>
        </w:rPr>
        <w:t>Each Commission grantee will comply with these statutes and regulations:</w:t>
      </w:r>
    </w:p>
    <w:p w14:paraId="385275F9" w14:textId="77777777" w:rsidR="009E450E" w:rsidRPr="009E450E" w:rsidRDefault="009E450E" w:rsidP="009E450E">
      <w:p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Cs/>
          <w:sz w:val="20"/>
          <w:szCs w:val="20"/>
        </w:rPr>
        <w:t xml:space="preserve">The requirements below apply to all programs and activities, regardless of funding source, and must be reflected in program design, public engagement, and operations.  Grantees must not discriminate based on race, color, national origin, sex, age, or disability, and must ensure accessibility for individuals with disabilities. Grantees must comply with all applicable federal and state laws in their use of approved grant dollars.  </w:t>
      </w:r>
      <w:r w:rsidR="006D0772" w:rsidRPr="009E450E">
        <w:rPr>
          <w:rFonts w:ascii="Arial" w:eastAsia="Calibri" w:hAnsi="Arial" w:cs="Arial"/>
          <w:bCs/>
          <w:sz w:val="20"/>
          <w:szCs w:val="20"/>
        </w:rPr>
        <w:t>Failure to comply may result in termination of grant funding</w:t>
      </w:r>
      <w:r w:rsidR="006D0772">
        <w:rPr>
          <w:rFonts w:ascii="Arial" w:eastAsia="Calibri" w:hAnsi="Arial" w:cs="Arial"/>
          <w:bCs/>
          <w:sz w:val="20"/>
          <w:szCs w:val="20"/>
        </w:rPr>
        <w:t xml:space="preserve">.  </w:t>
      </w:r>
      <w:r w:rsidRPr="009E450E">
        <w:rPr>
          <w:rFonts w:ascii="Arial" w:eastAsia="Calibri" w:hAnsi="Arial" w:cs="Arial"/>
          <w:bCs/>
          <w:sz w:val="20"/>
          <w:szCs w:val="20"/>
        </w:rPr>
        <w:t>Key applicable laws include:</w:t>
      </w:r>
    </w:p>
    <w:p w14:paraId="4E849FAE" w14:textId="77777777" w:rsidR="009E450E" w:rsidRPr="009E450E" w:rsidRDefault="009E450E" w:rsidP="009E450E">
      <w:pPr>
        <w:autoSpaceDE w:val="0"/>
        <w:autoSpaceDN w:val="0"/>
        <w:adjustRightInd w:val="0"/>
        <w:spacing w:after="0" w:line="240" w:lineRule="auto"/>
        <w:rPr>
          <w:rFonts w:ascii="Arial" w:eastAsia="Calibri" w:hAnsi="Arial" w:cs="Arial"/>
          <w:bCs/>
          <w:sz w:val="20"/>
          <w:szCs w:val="20"/>
        </w:rPr>
      </w:pPr>
    </w:p>
    <w:p w14:paraId="50EEC853" w14:textId="77777777" w:rsidR="009E450E" w:rsidRPr="009E450E" w:rsidRDefault="009E450E" w:rsidP="009E450E">
      <w:pPr>
        <w:numPr>
          <w:ilvl w:val="0"/>
          <w:numId w:val="46"/>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Title VI of the Civil Rights Act of 1964</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prohibits discrimination based on race, color, or national origin; includes protections for individuals with limited English proficiency.</w:t>
      </w:r>
    </w:p>
    <w:p w14:paraId="73880A7D" w14:textId="77777777" w:rsidR="009E450E" w:rsidRPr="009E450E" w:rsidRDefault="009E450E" w:rsidP="009E450E">
      <w:pPr>
        <w:numPr>
          <w:ilvl w:val="0"/>
          <w:numId w:val="46"/>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Title IX of the Education Amendments of 1972</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prohibits sex-based discrimination.</w:t>
      </w:r>
    </w:p>
    <w:p w14:paraId="450764A8" w14:textId="77777777" w:rsidR="009E450E" w:rsidRPr="009E450E" w:rsidRDefault="009E450E" w:rsidP="009E450E">
      <w:pPr>
        <w:numPr>
          <w:ilvl w:val="0"/>
          <w:numId w:val="46"/>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Age Discrimination Act of 1975</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prohibits age-based discrimination.</w:t>
      </w:r>
    </w:p>
    <w:p w14:paraId="47AD55A0" w14:textId="77777777" w:rsidR="009E450E" w:rsidRPr="009E450E" w:rsidRDefault="009E450E" w:rsidP="009E450E">
      <w:pPr>
        <w:numPr>
          <w:ilvl w:val="0"/>
          <w:numId w:val="46"/>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Americans with Disabilities Act (ADA)</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prohibits disability-based discrimination in employment, public services, and public accommodations.</w:t>
      </w:r>
    </w:p>
    <w:p w14:paraId="5FBAB7BC" w14:textId="77777777" w:rsidR="009E450E" w:rsidRPr="009E450E" w:rsidRDefault="009E450E" w:rsidP="009E450E">
      <w:pPr>
        <w:numPr>
          <w:ilvl w:val="0"/>
          <w:numId w:val="46"/>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Section 504 of the Rehabilitation Act of 1973</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xml:space="preserve">– requires equal access and reasonable accommodations for individuals with disabilities. </w:t>
      </w:r>
    </w:p>
    <w:p w14:paraId="1927949F" w14:textId="77777777" w:rsidR="009E450E" w:rsidRPr="009E450E" w:rsidRDefault="009E450E" w:rsidP="009E450E">
      <w:pPr>
        <w:numPr>
          <w:ilvl w:val="0"/>
          <w:numId w:val="46"/>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Chapter 39 of the Code of Virginia, the Virginia Human Rights Act</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xml:space="preserve">– safeguards individuals within the Commonwealth from unlawful discrimination in places of public accommodation. </w:t>
      </w:r>
    </w:p>
    <w:p w14:paraId="1E7D4BC4" w14:textId="77777777" w:rsidR="009E450E" w:rsidRPr="009E450E" w:rsidRDefault="009E450E" w:rsidP="009E450E">
      <w:pPr>
        <w:autoSpaceDE w:val="0"/>
        <w:autoSpaceDN w:val="0"/>
        <w:adjustRightInd w:val="0"/>
        <w:spacing w:after="0" w:line="240" w:lineRule="auto"/>
        <w:rPr>
          <w:rFonts w:ascii="Arial" w:eastAsia="Calibri" w:hAnsi="Arial" w:cs="Arial"/>
          <w:bCs/>
          <w:sz w:val="20"/>
          <w:szCs w:val="20"/>
        </w:rPr>
      </w:pPr>
    </w:p>
    <w:bookmarkEnd w:id="0"/>
    <w:p w14:paraId="47D053ED" w14:textId="77777777" w:rsidR="00447C47" w:rsidRPr="00FA4EFE" w:rsidRDefault="008A6847" w:rsidP="00447C47">
      <w:pPr>
        <w:autoSpaceDE w:val="0"/>
        <w:autoSpaceDN w:val="0"/>
        <w:adjustRightInd w:val="0"/>
        <w:spacing w:after="0" w:line="240" w:lineRule="auto"/>
        <w:rPr>
          <w:rFonts w:ascii="Arial" w:eastAsia="Calibri" w:hAnsi="Arial" w:cs="Arial"/>
          <w:b/>
          <w:color w:val="002060"/>
          <w:sz w:val="20"/>
          <w:szCs w:val="20"/>
        </w:rPr>
      </w:pPr>
      <w:r w:rsidRPr="00FA4EFE">
        <w:rPr>
          <w:rFonts w:ascii="Arial" w:eastAsia="Calibri" w:hAnsi="Arial" w:cs="Arial"/>
          <w:b/>
          <w:color w:val="002060"/>
          <w:sz w:val="20"/>
          <w:szCs w:val="20"/>
        </w:rPr>
        <w:t xml:space="preserve">Final </w:t>
      </w:r>
      <w:r w:rsidR="00447C47" w:rsidRPr="00FA4EFE">
        <w:rPr>
          <w:rFonts w:ascii="Arial" w:eastAsia="Calibri" w:hAnsi="Arial" w:cs="Arial"/>
          <w:b/>
          <w:color w:val="002060"/>
          <w:sz w:val="20"/>
          <w:szCs w:val="20"/>
        </w:rPr>
        <w:t>Reporting Requirements</w:t>
      </w:r>
    </w:p>
    <w:p w14:paraId="1E308E01" w14:textId="77777777" w:rsidR="009E450E" w:rsidRDefault="00447C47" w:rsidP="00447C47">
      <w:pPr>
        <w:autoSpaceDE w:val="0"/>
        <w:autoSpaceDN w:val="0"/>
        <w:adjustRightInd w:val="0"/>
        <w:spacing w:after="0" w:line="240" w:lineRule="auto"/>
        <w:rPr>
          <w:rFonts w:ascii="Arial" w:eastAsia="Calibri" w:hAnsi="Arial" w:cs="Arial"/>
          <w:bCs/>
          <w:color w:val="000000"/>
          <w:sz w:val="20"/>
          <w:szCs w:val="20"/>
        </w:rPr>
      </w:pPr>
      <w:r w:rsidRPr="009D5074">
        <w:rPr>
          <w:rFonts w:ascii="Arial" w:eastAsia="Calibri" w:hAnsi="Arial" w:cs="Arial"/>
          <w:bCs/>
          <w:color w:val="000000"/>
          <w:sz w:val="20"/>
          <w:szCs w:val="20"/>
        </w:rPr>
        <w:t>OSS grantee</w:t>
      </w:r>
      <w:r w:rsidR="009E450E">
        <w:rPr>
          <w:rFonts w:ascii="Arial" w:eastAsia="Calibri" w:hAnsi="Arial" w:cs="Arial"/>
          <w:bCs/>
          <w:color w:val="000000"/>
          <w:sz w:val="20"/>
          <w:szCs w:val="20"/>
        </w:rPr>
        <w:t>s must</w:t>
      </w:r>
      <w:r w:rsidRPr="009D5074">
        <w:rPr>
          <w:rFonts w:ascii="Arial" w:eastAsia="Calibri" w:hAnsi="Arial" w:cs="Arial"/>
          <w:bCs/>
          <w:color w:val="000000"/>
          <w:sz w:val="20"/>
          <w:szCs w:val="20"/>
        </w:rPr>
        <w:t xml:space="preserve"> submit </w:t>
      </w:r>
      <w:r w:rsidR="009E450E">
        <w:rPr>
          <w:rFonts w:ascii="Arial" w:eastAsia="Calibri" w:hAnsi="Arial" w:cs="Arial"/>
          <w:bCs/>
          <w:color w:val="000000"/>
          <w:sz w:val="20"/>
          <w:szCs w:val="20"/>
        </w:rPr>
        <w:t>F</w:t>
      </w:r>
      <w:r w:rsidRPr="009D5074">
        <w:rPr>
          <w:rFonts w:ascii="Arial" w:eastAsia="Calibri" w:hAnsi="Arial" w:cs="Arial"/>
          <w:bCs/>
          <w:color w:val="000000"/>
          <w:sz w:val="20"/>
          <w:szCs w:val="20"/>
        </w:rPr>
        <w:t xml:space="preserve">inal </w:t>
      </w:r>
      <w:r w:rsidR="009E450E">
        <w:rPr>
          <w:rFonts w:ascii="Arial" w:eastAsia="Calibri" w:hAnsi="Arial" w:cs="Arial"/>
          <w:bCs/>
          <w:color w:val="000000"/>
          <w:sz w:val="20"/>
          <w:szCs w:val="20"/>
        </w:rPr>
        <w:t>R</w:t>
      </w:r>
      <w:r w:rsidRPr="009D5074">
        <w:rPr>
          <w:rFonts w:ascii="Arial" w:eastAsia="Calibri" w:hAnsi="Arial" w:cs="Arial"/>
          <w:bCs/>
          <w:color w:val="000000"/>
          <w:sz w:val="20"/>
          <w:szCs w:val="20"/>
        </w:rPr>
        <w:t>eport</w:t>
      </w:r>
      <w:r w:rsidR="009E450E">
        <w:rPr>
          <w:rFonts w:ascii="Arial" w:eastAsia="Calibri" w:hAnsi="Arial" w:cs="Arial"/>
          <w:bCs/>
          <w:color w:val="000000"/>
          <w:sz w:val="20"/>
          <w:szCs w:val="20"/>
        </w:rPr>
        <w:t>s</w:t>
      </w:r>
      <w:r w:rsidRPr="009D5074">
        <w:rPr>
          <w:rFonts w:ascii="Arial" w:eastAsia="Calibri" w:hAnsi="Arial" w:cs="Arial"/>
          <w:bCs/>
          <w:color w:val="000000"/>
          <w:sz w:val="20"/>
          <w:szCs w:val="20"/>
        </w:rPr>
        <w:t xml:space="preserve"> to the Commission</w:t>
      </w:r>
      <w:r w:rsidR="009E450E">
        <w:rPr>
          <w:rFonts w:ascii="Arial" w:eastAsia="Calibri" w:hAnsi="Arial" w:cs="Arial"/>
          <w:bCs/>
          <w:color w:val="000000"/>
          <w:sz w:val="20"/>
          <w:szCs w:val="20"/>
        </w:rPr>
        <w:t xml:space="preserve"> </w:t>
      </w:r>
      <w:r w:rsidR="006D0772">
        <w:rPr>
          <w:rFonts w:ascii="Arial" w:eastAsia="Calibri" w:hAnsi="Arial" w:cs="Arial"/>
          <w:bCs/>
          <w:color w:val="000000"/>
          <w:sz w:val="20"/>
          <w:szCs w:val="20"/>
        </w:rPr>
        <w:t xml:space="preserve">by 5:00 p.m. </w:t>
      </w:r>
      <w:r w:rsidR="009E450E">
        <w:rPr>
          <w:rFonts w:ascii="Arial" w:eastAsia="Calibri" w:hAnsi="Arial" w:cs="Arial"/>
          <w:bCs/>
          <w:color w:val="000000"/>
          <w:sz w:val="20"/>
          <w:szCs w:val="20"/>
        </w:rPr>
        <w:t>on the following dates:</w:t>
      </w:r>
    </w:p>
    <w:p w14:paraId="47C48D36" w14:textId="77777777" w:rsidR="009E450E" w:rsidRDefault="009E450E" w:rsidP="00447C47">
      <w:p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F</w:t>
      </w:r>
      <w:r w:rsidR="00447C47" w:rsidRPr="009D5074">
        <w:rPr>
          <w:rFonts w:ascii="Arial" w:eastAsia="Calibri" w:hAnsi="Arial" w:cs="Arial"/>
          <w:color w:val="000000"/>
          <w:sz w:val="20"/>
          <w:szCs w:val="20"/>
        </w:rPr>
        <w:t xml:space="preserve">inal </w:t>
      </w:r>
      <w:r>
        <w:rPr>
          <w:rFonts w:ascii="Arial" w:eastAsia="Calibri" w:hAnsi="Arial" w:cs="Arial"/>
          <w:color w:val="000000"/>
          <w:sz w:val="20"/>
          <w:szCs w:val="20"/>
        </w:rPr>
        <w:t>R</w:t>
      </w:r>
      <w:r w:rsidR="00447C47" w:rsidRPr="009D5074">
        <w:rPr>
          <w:rFonts w:ascii="Arial" w:eastAsia="Calibri" w:hAnsi="Arial" w:cs="Arial"/>
          <w:color w:val="000000"/>
          <w:sz w:val="20"/>
          <w:szCs w:val="20"/>
        </w:rPr>
        <w:t xml:space="preserve">eport </w:t>
      </w:r>
      <w:r>
        <w:rPr>
          <w:rFonts w:ascii="Arial" w:eastAsia="Calibri" w:hAnsi="Arial" w:cs="Arial"/>
          <w:color w:val="000000"/>
          <w:sz w:val="20"/>
          <w:szCs w:val="20"/>
        </w:rPr>
        <w:t>F</w:t>
      </w:r>
      <w:r w:rsidR="00447C47" w:rsidRPr="009D5074">
        <w:rPr>
          <w:rFonts w:ascii="Arial" w:eastAsia="Calibri" w:hAnsi="Arial" w:cs="Arial"/>
          <w:color w:val="000000"/>
          <w:sz w:val="20"/>
          <w:szCs w:val="20"/>
        </w:rPr>
        <w:t>orm PART 1</w:t>
      </w:r>
      <w:r>
        <w:rPr>
          <w:rFonts w:ascii="Arial" w:eastAsia="Calibri" w:hAnsi="Arial" w:cs="Arial"/>
          <w:color w:val="000000"/>
          <w:sz w:val="20"/>
          <w:szCs w:val="20"/>
        </w:rPr>
        <w:t xml:space="preserve"> (narrative) </w:t>
      </w:r>
      <w:r w:rsidR="006D0772">
        <w:rPr>
          <w:rFonts w:ascii="Arial" w:eastAsia="Calibri" w:hAnsi="Arial" w:cs="Arial"/>
          <w:color w:val="000000"/>
          <w:sz w:val="20"/>
          <w:szCs w:val="20"/>
        </w:rPr>
        <w:t>deadline</w:t>
      </w:r>
      <w:r>
        <w:rPr>
          <w:rFonts w:ascii="Arial" w:eastAsia="Calibri" w:hAnsi="Arial" w:cs="Arial"/>
          <w:color w:val="000000"/>
          <w:sz w:val="20"/>
          <w:szCs w:val="20"/>
        </w:rPr>
        <w:t>:</w:t>
      </w:r>
      <w:r w:rsidR="00447C47" w:rsidRPr="009D5074">
        <w:rPr>
          <w:rFonts w:ascii="Arial" w:eastAsia="Calibri" w:hAnsi="Arial" w:cs="Arial"/>
          <w:color w:val="000000"/>
          <w:sz w:val="20"/>
          <w:szCs w:val="20"/>
        </w:rPr>
        <w:t xml:space="preserve"> June 1, 202</w:t>
      </w:r>
      <w:r>
        <w:rPr>
          <w:rFonts w:ascii="Arial" w:eastAsia="Calibri" w:hAnsi="Arial" w:cs="Arial"/>
          <w:color w:val="000000"/>
          <w:sz w:val="20"/>
          <w:szCs w:val="20"/>
        </w:rPr>
        <w:t>6</w:t>
      </w:r>
      <w:r>
        <w:rPr>
          <w:rFonts w:ascii="Arial" w:eastAsia="Calibri" w:hAnsi="Arial" w:cs="Arial"/>
          <w:color w:val="000000"/>
          <w:sz w:val="20"/>
          <w:szCs w:val="20"/>
        </w:rPr>
        <w:br/>
        <w:t>Final Report Form</w:t>
      </w:r>
      <w:r w:rsidR="00447C47" w:rsidRPr="009D5074">
        <w:rPr>
          <w:rFonts w:ascii="Arial" w:eastAsia="Calibri" w:hAnsi="Arial" w:cs="Arial"/>
          <w:color w:val="000000"/>
          <w:sz w:val="20"/>
          <w:szCs w:val="20"/>
        </w:rPr>
        <w:t xml:space="preserve"> PART 2</w:t>
      </w:r>
      <w:r>
        <w:rPr>
          <w:rFonts w:ascii="Arial" w:eastAsia="Calibri" w:hAnsi="Arial" w:cs="Arial"/>
          <w:color w:val="000000"/>
          <w:sz w:val="20"/>
          <w:szCs w:val="20"/>
        </w:rPr>
        <w:t xml:space="preserve"> (financials) </w:t>
      </w:r>
      <w:r w:rsidR="006D0772">
        <w:rPr>
          <w:rFonts w:ascii="Arial" w:eastAsia="Calibri" w:hAnsi="Arial" w:cs="Arial"/>
          <w:color w:val="000000"/>
          <w:sz w:val="20"/>
          <w:szCs w:val="20"/>
        </w:rPr>
        <w:t>deadline</w:t>
      </w:r>
      <w:r>
        <w:rPr>
          <w:rFonts w:ascii="Arial" w:eastAsia="Calibri" w:hAnsi="Arial" w:cs="Arial"/>
          <w:color w:val="000000"/>
          <w:sz w:val="20"/>
          <w:szCs w:val="20"/>
        </w:rPr>
        <w:t xml:space="preserve">: </w:t>
      </w:r>
      <w:r w:rsidR="00B5338A" w:rsidRPr="009D5074">
        <w:rPr>
          <w:rFonts w:ascii="Arial" w:eastAsia="Calibri" w:hAnsi="Arial" w:cs="Arial"/>
          <w:color w:val="000000"/>
          <w:sz w:val="20"/>
          <w:szCs w:val="20"/>
        </w:rPr>
        <w:t>October</w:t>
      </w:r>
      <w:r w:rsidR="00447C47" w:rsidRPr="009D5074">
        <w:rPr>
          <w:rFonts w:ascii="Arial" w:eastAsia="Calibri" w:hAnsi="Arial" w:cs="Arial"/>
          <w:color w:val="000000"/>
          <w:sz w:val="20"/>
          <w:szCs w:val="20"/>
        </w:rPr>
        <w:t xml:space="preserve"> 1, 202</w:t>
      </w:r>
      <w:r>
        <w:rPr>
          <w:rFonts w:ascii="Arial" w:eastAsia="Calibri" w:hAnsi="Arial" w:cs="Arial"/>
          <w:color w:val="000000"/>
          <w:sz w:val="20"/>
          <w:szCs w:val="20"/>
        </w:rPr>
        <w:t>6</w:t>
      </w:r>
      <w:r>
        <w:rPr>
          <w:rFonts w:ascii="Arial" w:eastAsia="Calibri" w:hAnsi="Arial" w:cs="Arial"/>
          <w:color w:val="000000"/>
          <w:sz w:val="20"/>
          <w:szCs w:val="20"/>
        </w:rPr>
        <w:br/>
      </w:r>
    </w:p>
    <w:p w14:paraId="5A6A2A15" w14:textId="77777777" w:rsidR="008A6847" w:rsidRPr="00FA4EFE" w:rsidRDefault="008A6847" w:rsidP="008A6847">
      <w:pPr>
        <w:autoSpaceDE w:val="0"/>
        <w:autoSpaceDN w:val="0"/>
        <w:adjustRightInd w:val="0"/>
        <w:spacing w:after="0" w:line="240" w:lineRule="auto"/>
        <w:rPr>
          <w:rFonts w:ascii="Arial" w:hAnsi="Arial" w:cs="Arial"/>
          <w:b/>
          <w:bCs/>
          <w:color w:val="002060"/>
          <w:sz w:val="20"/>
          <w:szCs w:val="20"/>
        </w:rPr>
      </w:pPr>
      <w:r w:rsidRPr="00FA4EFE">
        <w:rPr>
          <w:rFonts w:ascii="Arial" w:hAnsi="Arial" w:cs="Arial"/>
          <w:b/>
          <w:bCs/>
          <w:color w:val="002060"/>
          <w:sz w:val="20"/>
          <w:szCs w:val="20"/>
        </w:rPr>
        <w:t>Final Reporting Violations and Consequences</w:t>
      </w:r>
    </w:p>
    <w:p w14:paraId="35DD3CD3" w14:textId="77777777" w:rsidR="006D0772" w:rsidRPr="006D0772" w:rsidRDefault="006D0772" w:rsidP="006D0772">
      <w:pPr>
        <w:autoSpaceDE w:val="0"/>
        <w:autoSpaceDN w:val="0"/>
        <w:adjustRightInd w:val="0"/>
        <w:spacing w:after="0" w:line="240" w:lineRule="auto"/>
        <w:rPr>
          <w:rFonts w:ascii="Arial" w:eastAsia="Calibri" w:hAnsi="Arial" w:cs="Arial"/>
          <w:bCs/>
          <w:color w:val="000000"/>
          <w:sz w:val="20"/>
          <w:szCs w:val="20"/>
        </w:rPr>
      </w:pPr>
      <w:r w:rsidRPr="006D0772">
        <w:rPr>
          <w:rFonts w:ascii="Arial" w:eastAsia="Calibri" w:hAnsi="Arial" w:cs="Arial"/>
          <w:bCs/>
          <w:color w:val="000000"/>
          <w:sz w:val="20"/>
          <w:szCs w:val="20"/>
        </w:rPr>
        <w:t xml:space="preserve">Failure to submit a complete Final Report may jeopardize an organization’s eligibility for future grant funding and could result in a requirement to repay awarded funds. Late submission is a violation of the VCA grant agreement and will be considered in future grant evaluations. Based on an organization’s reporting history, future awards may be denied or issued on a reimbursement-only basis. </w:t>
      </w:r>
    </w:p>
    <w:p w14:paraId="0373324A" w14:textId="77777777" w:rsidR="006D0772" w:rsidRPr="006D0772" w:rsidRDefault="006D0772" w:rsidP="006D0772">
      <w:pPr>
        <w:autoSpaceDE w:val="0"/>
        <w:autoSpaceDN w:val="0"/>
        <w:adjustRightInd w:val="0"/>
        <w:spacing w:after="0" w:line="240" w:lineRule="auto"/>
        <w:rPr>
          <w:rFonts w:ascii="Arial" w:eastAsia="Calibri" w:hAnsi="Arial" w:cs="Arial"/>
          <w:bCs/>
          <w:color w:val="000000"/>
          <w:sz w:val="20"/>
          <w:szCs w:val="20"/>
        </w:rPr>
      </w:pPr>
    </w:p>
    <w:p w14:paraId="755CE6DE" w14:textId="77777777" w:rsidR="006D0772" w:rsidRPr="006D0772" w:rsidRDefault="006D0772" w:rsidP="006D0772">
      <w:pPr>
        <w:autoSpaceDE w:val="0"/>
        <w:autoSpaceDN w:val="0"/>
        <w:adjustRightInd w:val="0"/>
        <w:spacing w:after="0" w:line="240" w:lineRule="auto"/>
        <w:rPr>
          <w:rFonts w:ascii="Arial" w:eastAsia="Calibri" w:hAnsi="Arial" w:cs="Arial"/>
          <w:bCs/>
          <w:color w:val="000000"/>
          <w:sz w:val="20"/>
          <w:szCs w:val="20"/>
        </w:rPr>
      </w:pPr>
      <w:r w:rsidRPr="006D0772">
        <w:rPr>
          <w:rFonts w:ascii="Arial" w:eastAsia="Calibri" w:hAnsi="Arial" w:cs="Arial"/>
          <w:bCs/>
          <w:color w:val="000000"/>
          <w:sz w:val="20"/>
          <w:szCs w:val="20"/>
        </w:rPr>
        <w:t>In exceptional cases, an extension may be requested in writing prior to the report due date.</w:t>
      </w:r>
    </w:p>
    <w:p w14:paraId="0811D660" w14:textId="77777777" w:rsidR="006D0772" w:rsidRPr="006D0772" w:rsidRDefault="006D0772" w:rsidP="006D0772">
      <w:pPr>
        <w:autoSpaceDE w:val="0"/>
        <w:autoSpaceDN w:val="0"/>
        <w:adjustRightInd w:val="0"/>
        <w:spacing w:after="0" w:line="240" w:lineRule="auto"/>
        <w:rPr>
          <w:rFonts w:ascii="Arial" w:eastAsia="Calibri" w:hAnsi="Arial" w:cs="Arial"/>
          <w:b/>
          <w:color w:val="000000"/>
          <w:sz w:val="20"/>
          <w:szCs w:val="20"/>
        </w:rPr>
      </w:pPr>
      <w:r w:rsidRPr="006D0772">
        <w:rPr>
          <w:rFonts w:ascii="Arial" w:eastAsia="Calibri" w:hAnsi="Arial" w:cs="Arial"/>
          <w:bCs/>
          <w:color w:val="000000"/>
          <w:sz w:val="20"/>
          <w:szCs w:val="20"/>
        </w:rPr>
        <w:t>Reports more than five weeks overdue (either incomplete or not received) may be referred to the Office of the Attorney General for collection to seek reimbursement of allocated funds. If this occurs, the organization will be ineligible for any VCA funding for one fiscal year and must cover any associated collection costs</w:t>
      </w:r>
      <w:r w:rsidRPr="006D0772">
        <w:rPr>
          <w:rFonts w:ascii="Arial" w:eastAsia="Calibri" w:hAnsi="Arial" w:cs="Arial"/>
          <w:b/>
          <w:color w:val="000000"/>
          <w:sz w:val="20"/>
          <w:szCs w:val="20"/>
        </w:rPr>
        <w:t>.</w:t>
      </w:r>
    </w:p>
    <w:p w14:paraId="2F59E0F1" w14:textId="77777777" w:rsidR="00447C47" w:rsidRPr="009D5074" w:rsidRDefault="00447C47" w:rsidP="00447C47">
      <w:pPr>
        <w:autoSpaceDE w:val="0"/>
        <w:autoSpaceDN w:val="0"/>
        <w:adjustRightInd w:val="0"/>
        <w:spacing w:after="0" w:line="240" w:lineRule="auto"/>
        <w:rPr>
          <w:rFonts w:ascii="Arial" w:eastAsia="Calibri" w:hAnsi="Arial" w:cs="Arial"/>
          <w:color w:val="000000"/>
          <w:sz w:val="20"/>
          <w:szCs w:val="20"/>
        </w:rPr>
      </w:pPr>
    </w:p>
    <w:p w14:paraId="26173CA4" w14:textId="77777777" w:rsidR="00447C47" w:rsidRPr="00FA4EFE" w:rsidRDefault="00447C47" w:rsidP="00447C47">
      <w:pPr>
        <w:autoSpaceDE w:val="0"/>
        <w:autoSpaceDN w:val="0"/>
        <w:adjustRightInd w:val="0"/>
        <w:spacing w:after="0" w:line="240" w:lineRule="auto"/>
        <w:rPr>
          <w:rFonts w:ascii="Arial" w:eastAsia="Calibri" w:hAnsi="Arial" w:cs="Arial"/>
          <w:b/>
          <w:color w:val="002060"/>
          <w:sz w:val="20"/>
          <w:szCs w:val="20"/>
        </w:rPr>
      </w:pPr>
      <w:r w:rsidRPr="00FA4EFE">
        <w:rPr>
          <w:rFonts w:ascii="Arial" w:eastAsia="Calibri" w:hAnsi="Arial" w:cs="Arial"/>
          <w:b/>
          <w:color w:val="002060"/>
          <w:sz w:val="20"/>
          <w:szCs w:val="20"/>
        </w:rPr>
        <w:t>Funding Acknowledgement</w:t>
      </w:r>
    </w:p>
    <w:p w14:paraId="647E372B" w14:textId="77777777" w:rsidR="006D0772" w:rsidRPr="006D0772" w:rsidRDefault="006D0772" w:rsidP="006D0772">
      <w:pPr>
        <w:autoSpaceDE w:val="0"/>
        <w:autoSpaceDN w:val="0"/>
        <w:adjustRightInd w:val="0"/>
        <w:spacing w:after="0" w:line="240" w:lineRule="auto"/>
        <w:rPr>
          <w:rFonts w:ascii="Arial" w:eastAsia="Calibri" w:hAnsi="Arial" w:cs="Arial"/>
          <w:bCs/>
          <w:color w:val="000000"/>
          <w:sz w:val="20"/>
          <w:szCs w:val="20"/>
        </w:rPr>
      </w:pPr>
      <w:r w:rsidRPr="006D0772">
        <w:rPr>
          <w:rFonts w:ascii="Arial" w:eastAsia="Calibri" w:hAnsi="Arial" w:cs="Arial"/>
          <w:bCs/>
          <w:color w:val="000000"/>
          <w:sz w:val="20"/>
          <w:szCs w:val="20"/>
        </w:rPr>
        <w:t xml:space="preserve">All print and digital materials related to the funded activity must include acknowledgment that the activity is partially supported by a grant from the Virginia Commission for the Arts (VCA). This credit informs the public of the role their tax dollars play in supporting the arts and serves as both a public endorsement and a potential catalyst for additional support.  </w:t>
      </w:r>
    </w:p>
    <w:p w14:paraId="5917536C" w14:textId="77777777" w:rsidR="006D0772" w:rsidRPr="006D0772" w:rsidRDefault="006D0772" w:rsidP="006D0772">
      <w:pPr>
        <w:autoSpaceDE w:val="0"/>
        <w:autoSpaceDN w:val="0"/>
        <w:adjustRightInd w:val="0"/>
        <w:spacing w:after="0" w:line="240" w:lineRule="auto"/>
        <w:rPr>
          <w:rFonts w:ascii="Arial" w:eastAsia="Calibri" w:hAnsi="Arial" w:cs="Arial"/>
          <w:bCs/>
          <w:color w:val="000000"/>
          <w:sz w:val="20"/>
          <w:szCs w:val="20"/>
        </w:rPr>
      </w:pPr>
    </w:p>
    <w:p w14:paraId="6EE8382A" w14:textId="77777777" w:rsidR="006D0772" w:rsidRPr="006D0772" w:rsidRDefault="006D0772" w:rsidP="006D0772">
      <w:pPr>
        <w:autoSpaceDE w:val="0"/>
        <w:autoSpaceDN w:val="0"/>
        <w:adjustRightInd w:val="0"/>
        <w:spacing w:after="0" w:line="240" w:lineRule="auto"/>
        <w:rPr>
          <w:rFonts w:ascii="Arial" w:eastAsia="Calibri" w:hAnsi="Arial" w:cs="Arial"/>
          <w:bCs/>
          <w:color w:val="000000"/>
          <w:sz w:val="20"/>
          <w:szCs w:val="20"/>
        </w:rPr>
      </w:pPr>
      <w:r w:rsidRPr="006D0772">
        <w:rPr>
          <w:rFonts w:ascii="Arial" w:eastAsia="Calibri" w:hAnsi="Arial" w:cs="Arial"/>
          <w:bCs/>
          <w:color w:val="000000"/>
          <w:sz w:val="20"/>
          <w:szCs w:val="20"/>
        </w:rPr>
        <w:t xml:space="preserve">Acknowledgment must appear in programs, newsletters (print and online), educational materials, brochures, posters, news releases, websites, catalogs, videos, and, when appropriate, in curtain speeches or at special events. Required credit language and official VCA logos are available on the Commission’s website under the Grants section  </w:t>
      </w:r>
      <w:hyperlink r:id="rId9" w:history="1">
        <w:r w:rsidRPr="006D0772">
          <w:rPr>
            <w:rStyle w:val="Hyperlink"/>
            <w:rFonts w:ascii="Arial" w:eastAsia="Calibri" w:hAnsi="Arial" w:cs="Arial"/>
            <w:bCs/>
            <w:sz w:val="20"/>
            <w:szCs w:val="20"/>
          </w:rPr>
          <w:t>HERE</w:t>
        </w:r>
      </w:hyperlink>
      <w:r w:rsidRPr="006D0772">
        <w:rPr>
          <w:rFonts w:ascii="Arial" w:eastAsia="Calibri" w:hAnsi="Arial" w:cs="Arial"/>
          <w:bCs/>
          <w:color w:val="000000"/>
          <w:sz w:val="20"/>
          <w:szCs w:val="20"/>
        </w:rPr>
        <w:t>.</w:t>
      </w:r>
    </w:p>
    <w:p w14:paraId="5DBF8C9B" w14:textId="77777777" w:rsidR="006D0772" w:rsidRPr="006D0772" w:rsidRDefault="006D0772" w:rsidP="006D0772">
      <w:pPr>
        <w:autoSpaceDE w:val="0"/>
        <w:autoSpaceDN w:val="0"/>
        <w:adjustRightInd w:val="0"/>
        <w:spacing w:after="0" w:line="240" w:lineRule="auto"/>
        <w:rPr>
          <w:rFonts w:ascii="Arial" w:eastAsia="Calibri" w:hAnsi="Arial" w:cs="Arial"/>
          <w:bCs/>
          <w:color w:val="000000"/>
          <w:sz w:val="20"/>
          <w:szCs w:val="20"/>
        </w:rPr>
      </w:pPr>
    </w:p>
    <w:p w14:paraId="1881FF23" w14:textId="77777777" w:rsidR="006D0772" w:rsidRPr="006D0772" w:rsidRDefault="006D0772" w:rsidP="006D0772">
      <w:pPr>
        <w:autoSpaceDE w:val="0"/>
        <w:autoSpaceDN w:val="0"/>
        <w:adjustRightInd w:val="0"/>
        <w:spacing w:after="0" w:line="240" w:lineRule="auto"/>
        <w:rPr>
          <w:rFonts w:ascii="Arial" w:eastAsia="Calibri" w:hAnsi="Arial" w:cs="Arial"/>
          <w:bCs/>
          <w:color w:val="000000"/>
          <w:sz w:val="20"/>
          <w:szCs w:val="20"/>
        </w:rPr>
      </w:pPr>
      <w:r w:rsidRPr="006D0772">
        <w:rPr>
          <w:rFonts w:ascii="Arial" w:eastAsia="Calibri" w:hAnsi="Arial" w:cs="Arial"/>
          <w:b/>
          <w:bCs/>
          <w:color w:val="002060"/>
          <w:sz w:val="20"/>
          <w:szCs w:val="20"/>
        </w:rPr>
        <w:t>NOTE</w:t>
      </w:r>
      <w:r w:rsidRPr="006D0772">
        <w:rPr>
          <w:rFonts w:ascii="Arial" w:eastAsia="Calibri" w:hAnsi="Arial" w:cs="Arial"/>
          <w:b/>
          <w:bCs/>
          <w:color w:val="000000"/>
          <w:sz w:val="20"/>
          <w:szCs w:val="20"/>
        </w:rPr>
        <w:t>:</w:t>
      </w:r>
      <w:r w:rsidRPr="006D0772">
        <w:rPr>
          <w:rFonts w:ascii="Arial" w:eastAsia="Calibri" w:hAnsi="Arial" w:cs="Arial"/>
          <w:bCs/>
          <w:color w:val="000000"/>
          <w:sz w:val="20"/>
          <w:szCs w:val="20"/>
        </w:rPr>
        <w:t xml:space="preserve"> As VCA funding cannot be used for fundraising activities, VCA credit and logos should not appear in materials related to fundraising.</w:t>
      </w:r>
    </w:p>
    <w:p w14:paraId="4E25999C" w14:textId="77777777" w:rsidR="00447C47" w:rsidRPr="009D5074" w:rsidRDefault="00447C47" w:rsidP="00447C47">
      <w:pPr>
        <w:autoSpaceDE w:val="0"/>
        <w:autoSpaceDN w:val="0"/>
        <w:adjustRightInd w:val="0"/>
        <w:spacing w:after="0" w:line="240" w:lineRule="auto"/>
        <w:rPr>
          <w:rFonts w:ascii="Arial" w:eastAsia="Calibri" w:hAnsi="Arial" w:cs="Arial"/>
          <w:bCs/>
          <w:color w:val="000000"/>
          <w:sz w:val="20"/>
          <w:szCs w:val="20"/>
        </w:rPr>
      </w:pPr>
    </w:p>
    <w:p w14:paraId="1382E2D8" w14:textId="77777777" w:rsidR="00447C47" w:rsidRPr="009D5074" w:rsidRDefault="00447C47" w:rsidP="00447C47">
      <w:pPr>
        <w:autoSpaceDE w:val="0"/>
        <w:autoSpaceDN w:val="0"/>
        <w:adjustRightInd w:val="0"/>
        <w:spacing w:after="0" w:line="240" w:lineRule="auto"/>
        <w:rPr>
          <w:rFonts w:ascii="Arial" w:eastAsia="Calibri" w:hAnsi="Arial" w:cs="Arial"/>
          <w:color w:val="000000"/>
          <w:sz w:val="20"/>
          <w:szCs w:val="20"/>
        </w:rPr>
      </w:pPr>
      <w:r w:rsidRPr="00FA4EFE">
        <w:rPr>
          <w:rFonts w:ascii="Arial" w:eastAsia="Calibri" w:hAnsi="Arial" w:cs="Arial"/>
          <w:b/>
          <w:color w:val="002060"/>
          <w:sz w:val="20"/>
          <w:szCs w:val="20"/>
        </w:rPr>
        <w:t>This form must be signed by an individual duly authorized</w:t>
      </w:r>
      <w:r w:rsidRPr="00FA4EFE">
        <w:rPr>
          <w:rFonts w:ascii="Arial" w:eastAsia="Calibri" w:hAnsi="Arial" w:cs="Arial"/>
          <w:color w:val="002060"/>
          <w:sz w:val="20"/>
          <w:szCs w:val="20"/>
        </w:rPr>
        <w:t xml:space="preserve"> </w:t>
      </w:r>
      <w:r w:rsidRPr="009D5074">
        <w:rPr>
          <w:rFonts w:ascii="Arial" w:eastAsia="Calibri" w:hAnsi="Arial" w:cs="Arial"/>
          <w:color w:val="000000"/>
          <w:sz w:val="20"/>
          <w:szCs w:val="20"/>
        </w:rPr>
        <w:t>by the governing body of the organization to act on its behalf and submitted with every grant application made to the Commission (such as the Executive Director, Artistic Director, Board President/Chair/Treasurer). The signature of the individual indicates the organization’s compliance with the grant conditions listed above. A duly authorized individual must also sign the final report form.</w:t>
      </w:r>
    </w:p>
    <w:p w14:paraId="1F4544E6" w14:textId="77777777" w:rsidR="00447C47" w:rsidRPr="00FA4EFE" w:rsidRDefault="00447C47" w:rsidP="00447C47">
      <w:pPr>
        <w:autoSpaceDE w:val="0"/>
        <w:autoSpaceDN w:val="0"/>
        <w:adjustRightInd w:val="0"/>
        <w:spacing w:after="0" w:line="240" w:lineRule="auto"/>
        <w:rPr>
          <w:rFonts w:ascii="Arial" w:eastAsia="Calibri" w:hAnsi="Arial" w:cs="Arial"/>
          <w:color w:val="002060"/>
          <w:sz w:val="20"/>
          <w:szCs w:val="20"/>
        </w:rPr>
      </w:pPr>
    </w:p>
    <w:p w14:paraId="3F70E985" w14:textId="77777777" w:rsidR="00447C47" w:rsidRPr="009D5074" w:rsidRDefault="00447C47" w:rsidP="00447C47">
      <w:pPr>
        <w:autoSpaceDE w:val="0"/>
        <w:autoSpaceDN w:val="0"/>
        <w:adjustRightInd w:val="0"/>
        <w:spacing w:after="0" w:line="240" w:lineRule="auto"/>
        <w:rPr>
          <w:rFonts w:ascii="Arial" w:eastAsia="Calibri" w:hAnsi="Arial" w:cs="Arial"/>
          <w:b/>
          <w:color w:val="000000"/>
          <w:sz w:val="20"/>
          <w:szCs w:val="20"/>
        </w:rPr>
      </w:pPr>
      <w:r w:rsidRPr="00FA4EFE">
        <w:rPr>
          <w:rFonts w:ascii="Arial" w:eastAsia="Calibri" w:hAnsi="Arial" w:cs="Arial"/>
          <w:b/>
          <w:color w:val="002060"/>
          <w:sz w:val="20"/>
          <w:szCs w:val="20"/>
        </w:rPr>
        <w:lastRenderedPageBreak/>
        <w:t>The undersigned certifies to the best of his/her knowledge that</w:t>
      </w:r>
      <w:r w:rsidRPr="009D5074">
        <w:rPr>
          <w:rFonts w:ascii="Arial" w:eastAsia="Calibri" w:hAnsi="Arial" w:cs="Arial"/>
          <w:b/>
          <w:color w:val="000000"/>
          <w:sz w:val="20"/>
          <w:szCs w:val="20"/>
        </w:rPr>
        <w:t>:</w:t>
      </w:r>
      <w:r w:rsidRPr="009D5074">
        <w:rPr>
          <w:rFonts w:ascii="Arial" w:eastAsia="Calibri" w:hAnsi="Arial" w:cs="Arial"/>
          <w:b/>
          <w:color w:val="000000"/>
          <w:sz w:val="20"/>
          <w:szCs w:val="20"/>
        </w:rPr>
        <w:br/>
      </w:r>
    </w:p>
    <w:p w14:paraId="69BB7578" w14:textId="77777777" w:rsidR="00447C47" w:rsidRPr="009D5074" w:rsidRDefault="00447C47" w:rsidP="00447C47">
      <w:pPr>
        <w:pStyle w:val="ListParagraph"/>
        <w:numPr>
          <w:ilvl w:val="0"/>
          <w:numId w:val="19"/>
        </w:numPr>
        <w:autoSpaceDE w:val="0"/>
        <w:autoSpaceDN w:val="0"/>
        <w:adjustRightInd w:val="0"/>
        <w:spacing w:after="0"/>
        <w:rPr>
          <w:rFonts w:ascii="Arial" w:eastAsia="Calibri" w:hAnsi="Arial" w:cs="Arial"/>
          <w:color w:val="000000"/>
          <w:sz w:val="20"/>
          <w:szCs w:val="20"/>
        </w:rPr>
      </w:pPr>
      <w:r w:rsidRPr="009D5074">
        <w:rPr>
          <w:rFonts w:ascii="Arial" w:eastAsia="Calibri" w:hAnsi="Arial" w:cs="Arial"/>
          <w:color w:val="000000"/>
          <w:sz w:val="20"/>
          <w:szCs w:val="20"/>
        </w:rPr>
        <w:t>the information in this application and its attachments is true and correct;</w:t>
      </w:r>
    </w:p>
    <w:p w14:paraId="57967AD9" w14:textId="77777777" w:rsidR="00447C47" w:rsidRPr="009D5074" w:rsidRDefault="00447C47" w:rsidP="00447C47">
      <w:pPr>
        <w:pStyle w:val="ListParagraph"/>
        <w:numPr>
          <w:ilvl w:val="0"/>
          <w:numId w:val="19"/>
        </w:numPr>
        <w:autoSpaceDE w:val="0"/>
        <w:autoSpaceDN w:val="0"/>
        <w:adjustRightInd w:val="0"/>
        <w:spacing w:after="0"/>
        <w:rPr>
          <w:rFonts w:ascii="Arial" w:eastAsia="Calibri" w:hAnsi="Arial" w:cs="Arial"/>
          <w:color w:val="000000"/>
          <w:sz w:val="20"/>
          <w:szCs w:val="20"/>
        </w:rPr>
      </w:pPr>
      <w:r w:rsidRPr="009D5074">
        <w:rPr>
          <w:rFonts w:ascii="Arial" w:eastAsia="Calibri" w:hAnsi="Arial" w:cs="Arial"/>
          <w:color w:val="000000"/>
          <w:sz w:val="20"/>
          <w:szCs w:val="20"/>
        </w:rPr>
        <w:t>the filing of this application has been duly authorized by the governing body of the applicant organization;</w:t>
      </w:r>
    </w:p>
    <w:p w14:paraId="42F3B325" w14:textId="77777777" w:rsidR="00447C47" w:rsidRPr="009D5074" w:rsidRDefault="00447C47" w:rsidP="00447C47">
      <w:pPr>
        <w:pStyle w:val="ListParagraph"/>
        <w:numPr>
          <w:ilvl w:val="0"/>
          <w:numId w:val="19"/>
        </w:numPr>
        <w:autoSpaceDE w:val="0"/>
        <w:autoSpaceDN w:val="0"/>
        <w:adjustRightInd w:val="0"/>
        <w:spacing w:after="0"/>
        <w:rPr>
          <w:rFonts w:ascii="Arial" w:eastAsia="Calibri" w:hAnsi="Arial" w:cs="Arial"/>
          <w:color w:val="000000"/>
          <w:sz w:val="20"/>
          <w:szCs w:val="20"/>
        </w:rPr>
      </w:pPr>
      <w:r w:rsidRPr="009D5074">
        <w:rPr>
          <w:rFonts w:ascii="Arial" w:eastAsia="Calibri" w:hAnsi="Arial" w:cs="Arial"/>
          <w:color w:val="000000"/>
          <w:sz w:val="20"/>
          <w:szCs w:val="20"/>
        </w:rPr>
        <w:t>the applicant organization agrees to comply with all grant conditions cited above;</w:t>
      </w:r>
    </w:p>
    <w:p w14:paraId="1A2C63E4" w14:textId="77777777" w:rsidR="00447C47" w:rsidRPr="009D5074" w:rsidRDefault="00447C47" w:rsidP="00447C47">
      <w:pPr>
        <w:pStyle w:val="ListParagraph"/>
        <w:numPr>
          <w:ilvl w:val="0"/>
          <w:numId w:val="19"/>
        </w:numPr>
        <w:tabs>
          <w:tab w:val="left" w:pos="180"/>
        </w:tabs>
        <w:autoSpaceDE w:val="0"/>
        <w:autoSpaceDN w:val="0"/>
        <w:adjustRightInd w:val="0"/>
        <w:spacing w:after="0"/>
        <w:rPr>
          <w:rFonts w:ascii="Arial" w:eastAsia="Calibri" w:hAnsi="Arial" w:cs="Arial"/>
          <w:color w:val="000000"/>
          <w:sz w:val="20"/>
          <w:szCs w:val="20"/>
        </w:rPr>
      </w:pPr>
      <w:r w:rsidRPr="009D5074">
        <w:rPr>
          <w:rFonts w:ascii="Arial" w:eastAsia="Calibri" w:hAnsi="Arial" w:cs="Arial"/>
          <w:color w:val="000000"/>
          <w:sz w:val="20"/>
          <w:szCs w:val="20"/>
        </w:rPr>
        <w:t xml:space="preserve">the applicant organization is fully operational and anticipates remaining in business for the duration of the award period; and </w:t>
      </w:r>
    </w:p>
    <w:p w14:paraId="3400E650" w14:textId="77777777" w:rsidR="00447C47" w:rsidRPr="009D5074" w:rsidRDefault="00447C47" w:rsidP="00447C47">
      <w:pPr>
        <w:pStyle w:val="ListParagraph"/>
        <w:numPr>
          <w:ilvl w:val="0"/>
          <w:numId w:val="19"/>
        </w:numPr>
        <w:autoSpaceDE w:val="0"/>
        <w:autoSpaceDN w:val="0"/>
        <w:adjustRightInd w:val="0"/>
        <w:spacing w:after="0"/>
        <w:rPr>
          <w:rFonts w:ascii="Arial" w:eastAsia="Calibri" w:hAnsi="Arial" w:cs="Arial"/>
          <w:color w:val="000000"/>
          <w:sz w:val="20"/>
          <w:szCs w:val="20"/>
        </w:rPr>
      </w:pPr>
      <w:r w:rsidRPr="009D5074">
        <w:rPr>
          <w:rFonts w:ascii="Arial" w:eastAsia="Calibri" w:hAnsi="Arial" w:cs="Arial"/>
          <w:color w:val="000000"/>
          <w:sz w:val="20"/>
          <w:szCs w:val="20"/>
        </w:rPr>
        <w:t xml:space="preserve">the organization is not currently under suspension or debarment by the federal government. If you are uncertain of your status, visit SAM.gov. </w:t>
      </w:r>
    </w:p>
    <w:p w14:paraId="219065A7" w14:textId="77777777" w:rsidR="00447C47" w:rsidRPr="009D5074" w:rsidRDefault="00447C47" w:rsidP="00447C47">
      <w:pPr>
        <w:autoSpaceDE w:val="0"/>
        <w:autoSpaceDN w:val="0"/>
        <w:adjustRightInd w:val="0"/>
        <w:spacing w:after="0"/>
        <w:rPr>
          <w:rFonts w:ascii="Arial" w:eastAsia="Calibri" w:hAnsi="Arial" w:cs="Arial"/>
          <w:color w:val="000000"/>
          <w:sz w:val="20"/>
          <w:szCs w:val="20"/>
        </w:rPr>
      </w:pPr>
    </w:p>
    <w:p w14:paraId="3B98824C" w14:textId="77777777" w:rsidR="00447C47" w:rsidRPr="00FA4EFE" w:rsidRDefault="00447C47" w:rsidP="00447C47">
      <w:pPr>
        <w:autoSpaceDE w:val="0"/>
        <w:autoSpaceDN w:val="0"/>
        <w:adjustRightInd w:val="0"/>
        <w:spacing w:after="0" w:line="240" w:lineRule="auto"/>
        <w:rPr>
          <w:rFonts w:ascii="Arial" w:eastAsia="Calibri" w:hAnsi="Arial" w:cs="Arial"/>
          <w:b/>
          <w:bCs/>
          <w:color w:val="002060"/>
          <w:sz w:val="20"/>
          <w:szCs w:val="20"/>
        </w:rPr>
      </w:pPr>
      <w:r w:rsidRPr="00FA4EFE">
        <w:rPr>
          <w:rFonts w:ascii="Arial" w:eastAsia="Calibri" w:hAnsi="Arial" w:cs="Arial"/>
          <w:b/>
          <w:bCs/>
          <w:color w:val="002060"/>
          <w:sz w:val="20"/>
          <w:szCs w:val="20"/>
        </w:rPr>
        <w:t>The undersigned further certifies that he or she has the legal authority to obligate the applicant organization.</w:t>
      </w:r>
    </w:p>
    <w:p w14:paraId="64CB7426" w14:textId="77777777" w:rsidR="00447C47" w:rsidRPr="009D5074" w:rsidRDefault="00447C47" w:rsidP="00447C47">
      <w:pPr>
        <w:autoSpaceDE w:val="0"/>
        <w:autoSpaceDN w:val="0"/>
        <w:adjustRightInd w:val="0"/>
        <w:spacing w:after="0" w:line="240" w:lineRule="auto"/>
        <w:rPr>
          <w:rFonts w:ascii="Arial" w:eastAsia="Calibri" w:hAnsi="Arial" w:cs="Arial"/>
          <w:color w:val="000000"/>
          <w:sz w:val="20"/>
          <w:szCs w:val="20"/>
        </w:rPr>
      </w:pPr>
    </w:p>
    <w:p w14:paraId="6C33CE23" w14:textId="77777777" w:rsidR="006D0772" w:rsidRDefault="006D0772" w:rsidP="00447C47">
      <w:pPr>
        <w:autoSpaceDE w:val="0"/>
        <w:autoSpaceDN w:val="0"/>
        <w:adjustRightInd w:val="0"/>
        <w:spacing w:after="0" w:line="240" w:lineRule="auto"/>
        <w:rPr>
          <w:rFonts w:ascii="Arial" w:eastAsia="Calibri" w:hAnsi="Arial" w:cs="Arial"/>
          <w:color w:val="000000"/>
          <w:sz w:val="20"/>
          <w:szCs w:val="20"/>
        </w:rPr>
      </w:pPr>
    </w:p>
    <w:p w14:paraId="1A7809FB" w14:textId="77777777" w:rsidR="006D0772" w:rsidRPr="006D0772" w:rsidRDefault="006D0772" w:rsidP="006D0772">
      <w:pPr>
        <w:autoSpaceDE w:val="0"/>
        <w:autoSpaceDN w:val="0"/>
        <w:adjustRightInd w:val="0"/>
        <w:spacing w:after="0" w:line="240" w:lineRule="auto"/>
        <w:rPr>
          <w:rFonts w:ascii="Arial" w:eastAsia="Calibri" w:hAnsi="Arial" w:cs="Arial"/>
          <w:b/>
          <w:bCs/>
          <w:color w:val="000000"/>
          <w:sz w:val="20"/>
          <w:szCs w:val="20"/>
        </w:rPr>
      </w:pPr>
      <w:r w:rsidRPr="006D0772">
        <w:rPr>
          <w:rFonts w:ascii="Arial" w:eastAsia="Calibri" w:hAnsi="Arial" w:cs="Arial"/>
          <w:b/>
          <w:bCs/>
          <w:color w:val="000000"/>
          <w:sz w:val="20"/>
          <w:szCs w:val="20"/>
        </w:rPr>
        <w:t>The undersigned further certifies that he or she has the legal authority to obligate the applicant organization.</w:t>
      </w:r>
    </w:p>
    <w:p w14:paraId="0A23A001" w14:textId="77777777" w:rsidR="006D0772" w:rsidRPr="006D0772" w:rsidRDefault="006D0772" w:rsidP="006D0772">
      <w:pPr>
        <w:autoSpaceDE w:val="0"/>
        <w:autoSpaceDN w:val="0"/>
        <w:adjustRightInd w:val="0"/>
        <w:spacing w:after="0" w:line="240" w:lineRule="auto"/>
        <w:rPr>
          <w:rFonts w:ascii="Arial" w:eastAsia="Calibri" w:hAnsi="Arial" w:cs="Arial"/>
          <w:color w:val="000000"/>
          <w:sz w:val="20"/>
          <w:szCs w:val="20"/>
        </w:rPr>
      </w:pPr>
    </w:p>
    <w:p w14:paraId="13BDF439" w14:textId="77777777" w:rsidR="006D0772" w:rsidRPr="006D0772" w:rsidRDefault="006D0772" w:rsidP="006D0772">
      <w:pPr>
        <w:autoSpaceDE w:val="0"/>
        <w:autoSpaceDN w:val="0"/>
        <w:adjustRightInd w:val="0"/>
        <w:spacing w:after="0" w:line="240" w:lineRule="auto"/>
        <w:rPr>
          <w:rFonts w:ascii="Arial" w:eastAsia="Calibri" w:hAnsi="Arial" w:cs="Arial"/>
          <w:color w:val="000000"/>
          <w:sz w:val="20"/>
          <w:szCs w:val="20"/>
        </w:rPr>
      </w:pPr>
      <w:r w:rsidRPr="006D0772">
        <w:rPr>
          <w:rFonts w:ascii="Arial" w:eastAsia="Calibri" w:hAnsi="Arial" w:cs="Arial"/>
          <w:color w:val="000000"/>
          <w:sz w:val="20"/>
          <w:szCs w:val="20"/>
        </w:rPr>
        <w:t xml:space="preserve">Applicant Organization Name: </w:t>
      </w:r>
      <w:r w:rsidRPr="006D0772">
        <w:rPr>
          <w:rFonts w:ascii="Arial" w:eastAsia="Calibri" w:hAnsi="Arial" w:cs="Arial"/>
          <w:color w:val="000000"/>
          <w:sz w:val="20"/>
          <w:szCs w:val="20"/>
        </w:rPr>
        <w:fldChar w:fldCharType="begin">
          <w:ffData>
            <w:name w:val="Text127"/>
            <w:enabled/>
            <w:calcOnExit w:val="0"/>
            <w:textInput>
              <w:maxLength w:val="75"/>
            </w:textInput>
          </w:ffData>
        </w:fldChar>
      </w:r>
      <w:r w:rsidRPr="006D0772">
        <w:rPr>
          <w:rFonts w:ascii="Arial" w:eastAsia="Calibri" w:hAnsi="Arial" w:cs="Arial"/>
          <w:color w:val="000000"/>
          <w:sz w:val="20"/>
          <w:szCs w:val="20"/>
        </w:rPr>
        <w:instrText xml:space="preserve"> FORMTEXT </w:instrText>
      </w:r>
      <w:r w:rsidRPr="006D0772">
        <w:rPr>
          <w:rFonts w:ascii="Arial" w:eastAsia="Calibri" w:hAnsi="Arial" w:cs="Arial"/>
          <w:color w:val="000000"/>
          <w:sz w:val="20"/>
          <w:szCs w:val="20"/>
        </w:rPr>
      </w:r>
      <w:r w:rsidRPr="006D0772">
        <w:rPr>
          <w:rFonts w:ascii="Arial" w:eastAsia="Calibri" w:hAnsi="Arial" w:cs="Arial"/>
          <w:color w:val="000000"/>
          <w:sz w:val="20"/>
          <w:szCs w:val="20"/>
        </w:rPr>
        <w:fldChar w:fldCharType="separate"/>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fldChar w:fldCharType="end"/>
      </w:r>
      <w:r w:rsidRPr="006D0772">
        <w:rPr>
          <w:rFonts w:ascii="Arial" w:eastAsia="Calibri" w:hAnsi="Arial" w:cs="Arial"/>
          <w:color w:val="000000"/>
          <w:sz w:val="20"/>
          <w:szCs w:val="20"/>
        </w:rPr>
        <w:br/>
      </w:r>
    </w:p>
    <w:p w14:paraId="794EE879" w14:textId="77777777" w:rsidR="006D0772" w:rsidRPr="006D0772" w:rsidRDefault="006D0772" w:rsidP="006D0772">
      <w:pPr>
        <w:autoSpaceDE w:val="0"/>
        <w:autoSpaceDN w:val="0"/>
        <w:adjustRightInd w:val="0"/>
        <w:spacing w:after="0" w:line="240" w:lineRule="auto"/>
        <w:rPr>
          <w:rFonts w:ascii="Arial" w:eastAsia="Calibri" w:hAnsi="Arial" w:cs="Arial"/>
          <w:color w:val="000000"/>
          <w:sz w:val="20"/>
          <w:szCs w:val="20"/>
        </w:rPr>
      </w:pPr>
      <w:r w:rsidRPr="006D0772">
        <w:rPr>
          <w:rFonts w:ascii="Arial" w:eastAsia="Calibri" w:hAnsi="Arial" w:cs="Arial"/>
          <w:color w:val="000000"/>
          <w:sz w:val="20"/>
          <w:szCs w:val="20"/>
        </w:rPr>
        <w:t xml:space="preserve">Typed Name of Authorizing Official: </w:t>
      </w:r>
      <w:r w:rsidRPr="006D0772">
        <w:rPr>
          <w:rFonts w:ascii="Arial" w:eastAsia="Calibri" w:hAnsi="Arial" w:cs="Arial"/>
          <w:color w:val="000000"/>
          <w:sz w:val="20"/>
          <w:szCs w:val="20"/>
        </w:rPr>
        <w:fldChar w:fldCharType="begin">
          <w:ffData>
            <w:name w:val="Text127"/>
            <w:enabled/>
            <w:calcOnExit w:val="0"/>
            <w:textInput>
              <w:maxLength w:val="75"/>
            </w:textInput>
          </w:ffData>
        </w:fldChar>
      </w:r>
      <w:bookmarkStart w:id="1" w:name="Text127"/>
      <w:r w:rsidRPr="006D0772">
        <w:rPr>
          <w:rFonts w:ascii="Arial" w:eastAsia="Calibri" w:hAnsi="Arial" w:cs="Arial"/>
          <w:color w:val="000000"/>
          <w:sz w:val="20"/>
          <w:szCs w:val="20"/>
        </w:rPr>
        <w:instrText xml:space="preserve"> FORMTEXT </w:instrText>
      </w:r>
      <w:r w:rsidRPr="006D0772">
        <w:rPr>
          <w:rFonts w:ascii="Arial" w:eastAsia="Calibri" w:hAnsi="Arial" w:cs="Arial"/>
          <w:color w:val="000000"/>
          <w:sz w:val="20"/>
          <w:szCs w:val="20"/>
        </w:rPr>
      </w:r>
      <w:r w:rsidRPr="006D0772">
        <w:rPr>
          <w:rFonts w:ascii="Arial" w:eastAsia="Calibri" w:hAnsi="Arial" w:cs="Arial"/>
          <w:color w:val="000000"/>
          <w:sz w:val="20"/>
          <w:szCs w:val="20"/>
        </w:rPr>
        <w:fldChar w:fldCharType="separate"/>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fldChar w:fldCharType="end"/>
      </w:r>
      <w:bookmarkEnd w:id="1"/>
      <w:r w:rsidRPr="006D0772">
        <w:rPr>
          <w:rFonts w:ascii="Arial" w:eastAsia="Calibri" w:hAnsi="Arial" w:cs="Arial"/>
          <w:color w:val="000000"/>
          <w:sz w:val="20"/>
          <w:szCs w:val="20"/>
        </w:rPr>
        <w:t xml:space="preserve">                          </w:t>
      </w:r>
      <w:r w:rsidRPr="006D0772">
        <w:rPr>
          <w:rFonts w:ascii="Arial" w:eastAsia="Calibri" w:hAnsi="Arial" w:cs="Arial"/>
          <w:color w:val="000000"/>
          <w:sz w:val="20"/>
          <w:szCs w:val="20"/>
        </w:rPr>
        <w:tab/>
      </w:r>
      <w:r w:rsidRPr="006D0772">
        <w:rPr>
          <w:rFonts w:ascii="Arial" w:eastAsia="Calibri" w:hAnsi="Arial" w:cs="Arial"/>
          <w:color w:val="000000"/>
          <w:sz w:val="20"/>
          <w:szCs w:val="20"/>
        </w:rPr>
        <w:tab/>
        <w:t xml:space="preserve"> Title: </w:t>
      </w:r>
      <w:r w:rsidRPr="006D0772">
        <w:rPr>
          <w:rFonts w:ascii="Arial" w:eastAsia="Calibri" w:hAnsi="Arial" w:cs="Arial"/>
          <w:color w:val="000000"/>
          <w:sz w:val="20"/>
          <w:szCs w:val="20"/>
        </w:rPr>
        <w:fldChar w:fldCharType="begin">
          <w:ffData>
            <w:name w:val="Text142"/>
            <w:enabled/>
            <w:calcOnExit w:val="0"/>
            <w:textInput>
              <w:maxLength w:val="50"/>
            </w:textInput>
          </w:ffData>
        </w:fldChar>
      </w:r>
      <w:bookmarkStart w:id="2" w:name="Text142"/>
      <w:r w:rsidRPr="006D0772">
        <w:rPr>
          <w:rFonts w:ascii="Arial" w:eastAsia="Calibri" w:hAnsi="Arial" w:cs="Arial"/>
          <w:color w:val="000000"/>
          <w:sz w:val="20"/>
          <w:szCs w:val="20"/>
        </w:rPr>
        <w:instrText xml:space="preserve"> FORMTEXT </w:instrText>
      </w:r>
      <w:r w:rsidRPr="006D0772">
        <w:rPr>
          <w:rFonts w:ascii="Arial" w:eastAsia="Calibri" w:hAnsi="Arial" w:cs="Arial"/>
          <w:color w:val="000000"/>
          <w:sz w:val="20"/>
          <w:szCs w:val="20"/>
        </w:rPr>
      </w:r>
      <w:r w:rsidRPr="006D0772">
        <w:rPr>
          <w:rFonts w:ascii="Arial" w:eastAsia="Calibri" w:hAnsi="Arial" w:cs="Arial"/>
          <w:color w:val="000000"/>
          <w:sz w:val="20"/>
          <w:szCs w:val="20"/>
        </w:rPr>
        <w:fldChar w:fldCharType="separate"/>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fldChar w:fldCharType="end"/>
      </w:r>
      <w:bookmarkEnd w:id="2"/>
    </w:p>
    <w:p w14:paraId="63396BE2" w14:textId="77777777" w:rsidR="006D0772" w:rsidRPr="006D0772" w:rsidRDefault="006D0772" w:rsidP="006D0772">
      <w:pPr>
        <w:autoSpaceDE w:val="0"/>
        <w:autoSpaceDN w:val="0"/>
        <w:adjustRightInd w:val="0"/>
        <w:spacing w:after="0" w:line="240" w:lineRule="auto"/>
        <w:rPr>
          <w:rFonts w:ascii="Arial" w:eastAsia="Calibri" w:hAnsi="Arial" w:cs="Arial"/>
          <w:color w:val="000000"/>
          <w:sz w:val="20"/>
          <w:szCs w:val="20"/>
        </w:rPr>
      </w:pPr>
      <w:r w:rsidRPr="006D0772">
        <w:rPr>
          <w:rFonts w:ascii="Arial" w:eastAsia="Calibri" w:hAnsi="Arial" w:cs="Arial"/>
          <w:color w:val="000000"/>
          <w:sz w:val="20"/>
          <w:szCs w:val="20"/>
        </w:rPr>
        <w:br/>
      </w:r>
      <w:r w:rsidRPr="006D0772">
        <w:rPr>
          <w:rFonts w:ascii="Arial" w:eastAsia="Calibri" w:hAnsi="Arial" w:cs="Arial"/>
          <w:b/>
          <w:bCs/>
          <w:color w:val="000000"/>
          <w:sz w:val="20"/>
          <w:szCs w:val="20"/>
        </w:rPr>
        <w:t xml:space="preserve">Original </w:t>
      </w:r>
      <w:r w:rsidRPr="006D0772">
        <w:rPr>
          <w:rFonts w:ascii="Arial" w:eastAsia="Calibri" w:hAnsi="Arial" w:cs="Arial"/>
          <w:color w:val="000000"/>
          <w:sz w:val="20"/>
          <w:szCs w:val="20"/>
        </w:rPr>
        <w:t xml:space="preserve">Signature of Authorizing Official: </w:t>
      </w:r>
      <w:r w:rsidRPr="006D0772">
        <w:rPr>
          <w:rFonts w:ascii="Arial" w:eastAsia="Calibri" w:hAnsi="Arial" w:cs="Arial"/>
          <w:color w:val="000000"/>
          <w:sz w:val="20"/>
          <w:szCs w:val="20"/>
          <w:u w:val="single"/>
        </w:rPr>
        <w:t xml:space="preserve">  ________________________________</w:t>
      </w:r>
      <w:r w:rsidRPr="006D0772">
        <w:rPr>
          <w:rFonts w:ascii="Arial" w:eastAsia="Calibri" w:hAnsi="Arial" w:cs="Arial"/>
          <w:color w:val="000000"/>
          <w:sz w:val="20"/>
          <w:szCs w:val="20"/>
        </w:rPr>
        <w:tab/>
        <w:t xml:space="preserve"> Date: </w:t>
      </w:r>
      <w:r w:rsidRPr="006D0772">
        <w:rPr>
          <w:rFonts w:ascii="Arial" w:eastAsia="Calibri" w:hAnsi="Arial" w:cs="Arial"/>
          <w:color w:val="000000"/>
          <w:sz w:val="20"/>
          <w:szCs w:val="20"/>
        </w:rPr>
        <w:fldChar w:fldCharType="begin">
          <w:ffData>
            <w:name w:val="Text129"/>
            <w:enabled/>
            <w:calcOnExit w:val="0"/>
            <w:textInput>
              <w:type w:val="date"/>
              <w:format w:val="M/d/yy"/>
            </w:textInput>
          </w:ffData>
        </w:fldChar>
      </w:r>
      <w:bookmarkStart w:id="3" w:name="Text129"/>
      <w:r w:rsidRPr="006D0772">
        <w:rPr>
          <w:rFonts w:ascii="Arial" w:eastAsia="Calibri" w:hAnsi="Arial" w:cs="Arial"/>
          <w:color w:val="000000"/>
          <w:sz w:val="20"/>
          <w:szCs w:val="20"/>
        </w:rPr>
        <w:instrText xml:space="preserve"> FORMTEXT </w:instrText>
      </w:r>
      <w:r w:rsidRPr="006D0772">
        <w:rPr>
          <w:rFonts w:ascii="Arial" w:eastAsia="Calibri" w:hAnsi="Arial" w:cs="Arial"/>
          <w:color w:val="000000"/>
          <w:sz w:val="20"/>
          <w:szCs w:val="20"/>
        </w:rPr>
      </w:r>
      <w:r w:rsidRPr="006D0772">
        <w:rPr>
          <w:rFonts w:ascii="Arial" w:eastAsia="Calibri" w:hAnsi="Arial" w:cs="Arial"/>
          <w:color w:val="000000"/>
          <w:sz w:val="20"/>
          <w:szCs w:val="20"/>
        </w:rPr>
        <w:fldChar w:fldCharType="separate"/>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fldChar w:fldCharType="end"/>
      </w:r>
      <w:bookmarkEnd w:id="3"/>
      <w:r w:rsidRPr="006D0772">
        <w:rPr>
          <w:rFonts w:ascii="Arial" w:eastAsia="Calibri" w:hAnsi="Arial" w:cs="Arial"/>
          <w:color w:val="000000"/>
          <w:sz w:val="20"/>
          <w:szCs w:val="20"/>
        </w:rPr>
        <w:br/>
      </w:r>
    </w:p>
    <w:p w14:paraId="2CEC95BE" w14:textId="77777777" w:rsidR="006D0772" w:rsidRPr="006D0772" w:rsidRDefault="006D0772" w:rsidP="006D0772">
      <w:pPr>
        <w:autoSpaceDE w:val="0"/>
        <w:autoSpaceDN w:val="0"/>
        <w:adjustRightInd w:val="0"/>
        <w:spacing w:after="0" w:line="240" w:lineRule="auto"/>
        <w:rPr>
          <w:rFonts w:ascii="Arial" w:eastAsia="Calibri" w:hAnsi="Arial" w:cs="Arial"/>
          <w:color w:val="000000"/>
          <w:sz w:val="20"/>
          <w:szCs w:val="20"/>
        </w:rPr>
      </w:pPr>
      <w:r w:rsidRPr="006D0772">
        <w:rPr>
          <w:rFonts w:ascii="Arial" w:eastAsia="Calibri" w:hAnsi="Arial" w:cs="Arial"/>
          <w:color w:val="000000"/>
          <w:sz w:val="20"/>
          <w:szCs w:val="20"/>
        </w:rPr>
        <w:t xml:space="preserve">Email of the Authorizing Official:  </w:t>
      </w:r>
      <w:r w:rsidRPr="006D0772">
        <w:rPr>
          <w:rFonts w:ascii="Arial" w:eastAsia="Calibri" w:hAnsi="Arial" w:cs="Arial"/>
          <w:color w:val="000000"/>
          <w:sz w:val="20"/>
          <w:szCs w:val="20"/>
        </w:rPr>
        <w:fldChar w:fldCharType="begin">
          <w:ffData>
            <w:name w:val="Text127"/>
            <w:enabled/>
            <w:calcOnExit w:val="0"/>
            <w:textInput>
              <w:maxLength w:val="75"/>
            </w:textInput>
          </w:ffData>
        </w:fldChar>
      </w:r>
      <w:r w:rsidRPr="006D0772">
        <w:rPr>
          <w:rFonts w:ascii="Arial" w:eastAsia="Calibri" w:hAnsi="Arial" w:cs="Arial"/>
          <w:color w:val="000000"/>
          <w:sz w:val="20"/>
          <w:szCs w:val="20"/>
        </w:rPr>
        <w:instrText xml:space="preserve"> FORMTEXT </w:instrText>
      </w:r>
      <w:r w:rsidRPr="006D0772">
        <w:rPr>
          <w:rFonts w:ascii="Arial" w:eastAsia="Calibri" w:hAnsi="Arial" w:cs="Arial"/>
          <w:color w:val="000000"/>
          <w:sz w:val="20"/>
          <w:szCs w:val="20"/>
        </w:rPr>
      </w:r>
      <w:r w:rsidRPr="006D0772">
        <w:rPr>
          <w:rFonts w:ascii="Arial" w:eastAsia="Calibri" w:hAnsi="Arial" w:cs="Arial"/>
          <w:color w:val="000000"/>
          <w:sz w:val="20"/>
          <w:szCs w:val="20"/>
        </w:rPr>
        <w:fldChar w:fldCharType="separate"/>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t> </w:t>
      </w:r>
      <w:r w:rsidRPr="006D0772">
        <w:rPr>
          <w:rFonts w:ascii="Arial" w:eastAsia="Calibri" w:hAnsi="Arial" w:cs="Arial"/>
          <w:color w:val="000000"/>
          <w:sz w:val="20"/>
          <w:szCs w:val="20"/>
        </w:rPr>
        <w:fldChar w:fldCharType="end"/>
      </w:r>
    </w:p>
    <w:p w14:paraId="0B396F4C" w14:textId="77777777" w:rsidR="006D0772" w:rsidRDefault="006D0772" w:rsidP="00447C47">
      <w:pPr>
        <w:autoSpaceDE w:val="0"/>
        <w:autoSpaceDN w:val="0"/>
        <w:adjustRightInd w:val="0"/>
        <w:spacing w:after="0" w:line="240" w:lineRule="auto"/>
        <w:rPr>
          <w:rFonts w:ascii="Arial" w:eastAsia="Calibri" w:hAnsi="Arial" w:cs="Arial"/>
          <w:color w:val="000000"/>
          <w:sz w:val="20"/>
          <w:szCs w:val="20"/>
        </w:rPr>
      </w:pPr>
    </w:p>
    <w:p w14:paraId="356F5ED9" w14:textId="77777777" w:rsidR="00447C47" w:rsidRPr="009D5074" w:rsidRDefault="00447C47" w:rsidP="008A6847">
      <w:pPr>
        <w:spacing w:line="240" w:lineRule="auto"/>
        <w:rPr>
          <w:rFonts w:ascii="Arial" w:hAnsi="Arial" w:cs="Arial"/>
          <w:sz w:val="20"/>
          <w:szCs w:val="20"/>
        </w:rPr>
      </w:pPr>
      <w:r w:rsidRPr="00FA4EFE">
        <w:rPr>
          <w:rFonts w:ascii="Arial" w:eastAsia="Calibri" w:hAnsi="Arial" w:cs="Arial"/>
          <w:b/>
          <w:color w:val="4C9B45"/>
          <w:sz w:val="20"/>
          <w:szCs w:val="20"/>
        </w:rPr>
        <w:t>NOTE</w:t>
      </w:r>
      <w:r w:rsidRPr="009D5074">
        <w:rPr>
          <w:rFonts w:ascii="Arial" w:hAnsi="Arial" w:cs="Arial"/>
          <w:b/>
          <w:sz w:val="20"/>
          <w:szCs w:val="20"/>
        </w:rPr>
        <w:t>:</w:t>
      </w:r>
      <w:r w:rsidRPr="009D5074">
        <w:rPr>
          <w:rFonts w:ascii="Arial" w:hAnsi="Arial" w:cs="Arial"/>
          <w:sz w:val="20"/>
          <w:szCs w:val="20"/>
        </w:rPr>
        <w:t xml:space="preserve">  </w:t>
      </w:r>
      <w:r w:rsidRPr="009D5074">
        <w:rPr>
          <w:rFonts w:ascii="Arial" w:hAnsi="Arial" w:cs="Arial"/>
          <w:b/>
          <w:sz w:val="20"/>
          <w:szCs w:val="20"/>
        </w:rPr>
        <w:t xml:space="preserve">Only documents with original signatures will be accepted. </w:t>
      </w:r>
    </w:p>
    <w:p w14:paraId="0C967311" w14:textId="77777777" w:rsidR="002B5914" w:rsidRPr="009D5074" w:rsidRDefault="002B5914" w:rsidP="00447C47">
      <w:pPr>
        <w:autoSpaceDE w:val="0"/>
        <w:autoSpaceDN w:val="0"/>
        <w:adjustRightInd w:val="0"/>
        <w:spacing w:after="0" w:line="240" w:lineRule="auto"/>
        <w:rPr>
          <w:rFonts w:ascii="Arial" w:hAnsi="Arial" w:cs="Arial"/>
          <w:sz w:val="20"/>
          <w:szCs w:val="20"/>
        </w:rPr>
      </w:pPr>
    </w:p>
    <w:sectPr w:rsidR="002B5914" w:rsidRPr="009D5074" w:rsidSect="008A6847">
      <w:footerReference w:type="default" r:id="rId10"/>
      <w:pgSz w:w="12240" w:h="15840"/>
      <w:pgMar w:top="1440" w:right="1080" w:bottom="1080" w:left="1080" w:header="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1D31" w14:textId="77777777" w:rsidR="001770B4" w:rsidRDefault="001770B4">
      <w:pPr>
        <w:spacing w:after="0" w:line="240" w:lineRule="auto"/>
      </w:pPr>
      <w:r>
        <w:separator/>
      </w:r>
    </w:p>
  </w:endnote>
  <w:endnote w:type="continuationSeparator" w:id="0">
    <w:p w14:paraId="45547181" w14:textId="77777777" w:rsidR="001770B4" w:rsidRDefault="00177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67A4" w14:textId="77777777" w:rsidR="00B247D4" w:rsidRDefault="00B24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25553" w14:textId="77777777" w:rsidR="001770B4" w:rsidRDefault="001770B4">
      <w:pPr>
        <w:spacing w:after="0" w:line="240" w:lineRule="auto"/>
      </w:pPr>
      <w:r>
        <w:separator/>
      </w:r>
    </w:p>
  </w:footnote>
  <w:footnote w:type="continuationSeparator" w:id="0">
    <w:p w14:paraId="3E9C5C1E" w14:textId="77777777" w:rsidR="001770B4" w:rsidRDefault="001770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43407F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467353" o:spid="_x0000_i1025" type="#_x0000_t75" style="width:3pt;height:3pt;visibility:visible;mso-wrap-style:square">
            <v:imagedata r:id="rId1" o:title=""/>
          </v:shape>
        </w:pict>
      </mc:Choice>
      <mc:Fallback>
        <w:drawing>
          <wp:inline distT="0" distB="0" distL="0" distR="0" wp14:anchorId="26E516AD">
            <wp:extent cx="38100" cy="38100"/>
            <wp:effectExtent l="0" t="0" r="0" b="0"/>
            <wp:docPr id="35467353" name="Picture 35467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mc:Fallback>
    </mc:AlternateContent>
  </w:numPicBullet>
  <w:abstractNum w:abstractNumId="0" w15:restartNumberingAfterBreak="0">
    <w:nsid w:val="030C03B3"/>
    <w:multiLevelType w:val="hybridMultilevel"/>
    <w:tmpl w:val="9C4CB03A"/>
    <w:lvl w:ilvl="0" w:tplc="4B705FD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C2BEF"/>
    <w:multiLevelType w:val="hybridMultilevel"/>
    <w:tmpl w:val="38405AC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E8F44F2"/>
    <w:multiLevelType w:val="hybridMultilevel"/>
    <w:tmpl w:val="88466FA6"/>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B3D09"/>
    <w:multiLevelType w:val="hybridMultilevel"/>
    <w:tmpl w:val="06880A1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30181"/>
    <w:multiLevelType w:val="hybridMultilevel"/>
    <w:tmpl w:val="E2CA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B3241"/>
    <w:multiLevelType w:val="hybridMultilevel"/>
    <w:tmpl w:val="30385F84"/>
    <w:lvl w:ilvl="0" w:tplc="B56CA880">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B0E03"/>
    <w:multiLevelType w:val="hybridMultilevel"/>
    <w:tmpl w:val="769EF6DC"/>
    <w:lvl w:ilvl="0" w:tplc="65C23E40">
      <w:numFmt w:val="bullet"/>
      <w:lvlText w:val="•"/>
      <w:lvlJc w:val="left"/>
      <w:pPr>
        <w:ind w:left="720" w:hanging="360"/>
      </w:pPr>
      <w:rPr>
        <w:rFonts w:ascii="Arial" w:eastAsia="Calibri" w:hAnsi="Arial" w:cs="Arial"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06276"/>
    <w:multiLevelType w:val="hybridMultilevel"/>
    <w:tmpl w:val="1706B7CA"/>
    <w:lvl w:ilvl="0" w:tplc="717ACC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E17F1A"/>
    <w:multiLevelType w:val="hybridMultilevel"/>
    <w:tmpl w:val="9EAA5030"/>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D5B52"/>
    <w:multiLevelType w:val="hybridMultilevel"/>
    <w:tmpl w:val="90D81E02"/>
    <w:lvl w:ilvl="0" w:tplc="7D36F126">
      <w:start w:val="1"/>
      <w:numFmt w:val="bullet"/>
      <w:lvlText w:val=""/>
      <w:lvlJc w:val="left"/>
      <w:pPr>
        <w:ind w:left="1440" w:hanging="360"/>
      </w:pPr>
      <w:rPr>
        <w:rFonts w:ascii="Wingdings" w:hAnsi="Wingdings" w:hint="default"/>
        <w:color w:val="9A399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B73D74"/>
    <w:multiLevelType w:val="hybridMultilevel"/>
    <w:tmpl w:val="9266F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0254B"/>
    <w:multiLevelType w:val="hybridMultilevel"/>
    <w:tmpl w:val="A18E46B4"/>
    <w:lvl w:ilvl="0" w:tplc="E8720DC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24FA4"/>
    <w:multiLevelType w:val="hybridMultilevel"/>
    <w:tmpl w:val="ED6E4270"/>
    <w:lvl w:ilvl="0" w:tplc="04090005">
      <w:start w:val="1"/>
      <w:numFmt w:val="bullet"/>
      <w:lvlText w:val=""/>
      <w:lvlJc w:val="left"/>
      <w:pPr>
        <w:ind w:left="720" w:hanging="360"/>
      </w:pPr>
      <w:rPr>
        <w:rFonts w:ascii="Wingdings" w:hAnsi="Wingdings" w:hint="default"/>
        <w:b/>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97A49"/>
    <w:multiLevelType w:val="hybridMultilevel"/>
    <w:tmpl w:val="2FC61C66"/>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AB2B4C"/>
    <w:multiLevelType w:val="hybridMultilevel"/>
    <w:tmpl w:val="ECD2E0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45563"/>
    <w:multiLevelType w:val="hybridMultilevel"/>
    <w:tmpl w:val="3334CDE0"/>
    <w:lvl w:ilvl="0" w:tplc="AEDC9B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77727B"/>
    <w:multiLevelType w:val="hybridMultilevel"/>
    <w:tmpl w:val="52701ED8"/>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826170"/>
    <w:multiLevelType w:val="hybridMultilevel"/>
    <w:tmpl w:val="E6BECBD2"/>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138F5"/>
    <w:multiLevelType w:val="hybridMultilevel"/>
    <w:tmpl w:val="F7760A24"/>
    <w:lvl w:ilvl="0" w:tplc="738AE314">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D26300"/>
    <w:multiLevelType w:val="hybridMultilevel"/>
    <w:tmpl w:val="6C8A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E322E"/>
    <w:multiLevelType w:val="multilevel"/>
    <w:tmpl w:val="B25C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8B72EA"/>
    <w:multiLevelType w:val="hybridMultilevel"/>
    <w:tmpl w:val="887C803A"/>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FC27BF"/>
    <w:multiLevelType w:val="hybridMultilevel"/>
    <w:tmpl w:val="0340E8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3F0BAF"/>
    <w:multiLevelType w:val="hybridMultilevel"/>
    <w:tmpl w:val="F5C08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A83726"/>
    <w:multiLevelType w:val="hybridMultilevel"/>
    <w:tmpl w:val="CBDA28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5B6CDE"/>
    <w:multiLevelType w:val="hybridMultilevel"/>
    <w:tmpl w:val="A18029F2"/>
    <w:lvl w:ilvl="0" w:tplc="93A828AC">
      <w:numFmt w:val="bullet"/>
      <w:lvlText w:val="•"/>
      <w:lvlJc w:val="left"/>
      <w:pPr>
        <w:ind w:left="720" w:hanging="360"/>
      </w:pPr>
      <w:rPr>
        <w:rFonts w:ascii="Arial" w:eastAsia="Calibri" w:hAnsi="Arial" w:cs="Arial" w:hint="default"/>
        <w:b/>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4D1576"/>
    <w:multiLevelType w:val="hybridMultilevel"/>
    <w:tmpl w:val="EA4614C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585A43D2"/>
    <w:multiLevelType w:val="hybridMultilevel"/>
    <w:tmpl w:val="0772EE6A"/>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C13B23"/>
    <w:multiLevelType w:val="hybridMultilevel"/>
    <w:tmpl w:val="82848BC4"/>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A62302"/>
    <w:multiLevelType w:val="multilevel"/>
    <w:tmpl w:val="77D2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E55605"/>
    <w:multiLevelType w:val="hybridMultilevel"/>
    <w:tmpl w:val="FD487628"/>
    <w:lvl w:ilvl="0" w:tplc="822E9084">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4E18D4"/>
    <w:multiLevelType w:val="hybridMultilevel"/>
    <w:tmpl w:val="E6BC5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8962CA"/>
    <w:multiLevelType w:val="multilevel"/>
    <w:tmpl w:val="5708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E819D3"/>
    <w:multiLevelType w:val="hybridMultilevel"/>
    <w:tmpl w:val="F26A59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2E7890"/>
    <w:multiLevelType w:val="hybridMultilevel"/>
    <w:tmpl w:val="F3360174"/>
    <w:lvl w:ilvl="0" w:tplc="0688E7C4">
      <w:start w:val="1"/>
      <w:numFmt w:val="bullet"/>
      <w:lvlText w:val=""/>
      <w:lvlJc w:val="left"/>
      <w:pPr>
        <w:ind w:left="360" w:hanging="360"/>
      </w:pPr>
      <w:rPr>
        <w:rFonts w:ascii="Wingdings" w:hAnsi="Wingdings" w:hint="default"/>
        <w:color w:val="9A39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1784075">
    <w:abstractNumId w:val="18"/>
  </w:num>
  <w:num w:numId="2" w16cid:durableId="1589457641">
    <w:abstractNumId w:val="0"/>
  </w:num>
  <w:num w:numId="3" w16cid:durableId="863325215">
    <w:abstractNumId w:val="11"/>
  </w:num>
  <w:num w:numId="4" w16cid:durableId="196628096">
    <w:abstractNumId w:val="30"/>
  </w:num>
  <w:num w:numId="5" w16cid:durableId="772289222">
    <w:abstractNumId w:val="7"/>
  </w:num>
  <w:num w:numId="6" w16cid:durableId="1918006008">
    <w:abstractNumId w:val="31"/>
  </w:num>
  <w:num w:numId="7" w16cid:durableId="1312370616">
    <w:abstractNumId w:val="3"/>
  </w:num>
  <w:num w:numId="8" w16cid:durableId="815343281">
    <w:abstractNumId w:val="15"/>
  </w:num>
  <w:num w:numId="9" w16cid:durableId="1058362906">
    <w:abstractNumId w:val="10"/>
  </w:num>
  <w:num w:numId="10" w16cid:durableId="941648846">
    <w:abstractNumId w:val="14"/>
  </w:num>
  <w:num w:numId="11" w16cid:durableId="1713722587">
    <w:abstractNumId w:val="24"/>
  </w:num>
  <w:num w:numId="12" w16cid:durableId="1726757021">
    <w:abstractNumId w:val="23"/>
  </w:num>
  <w:num w:numId="13" w16cid:durableId="1688369742">
    <w:abstractNumId w:val="19"/>
  </w:num>
  <w:num w:numId="14" w16cid:durableId="1252817777">
    <w:abstractNumId w:val="1"/>
  </w:num>
  <w:num w:numId="15" w16cid:durableId="1264802829">
    <w:abstractNumId w:val="33"/>
  </w:num>
  <w:num w:numId="16" w16cid:durableId="1987052702">
    <w:abstractNumId w:val="26"/>
  </w:num>
  <w:num w:numId="17" w16cid:durableId="694890060">
    <w:abstractNumId w:val="16"/>
  </w:num>
  <w:num w:numId="18" w16cid:durableId="1098864562">
    <w:abstractNumId w:val="28"/>
  </w:num>
  <w:num w:numId="19" w16cid:durableId="1120878470">
    <w:abstractNumId w:val="27"/>
  </w:num>
  <w:num w:numId="20" w16cid:durableId="297997002">
    <w:abstractNumId w:val="2"/>
  </w:num>
  <w:num w:numId="21" w16cid:durableId="178353105">
    <w:abstractNumId w:val="17"/>
  </w:num>
  <w:num w:numId="22" w16cid:durableId="1968579437">
    <w:abstractNumId w:val="21"/>
  </w:num>
  <w:num w:numId="23" w16cid:durableId="1690831372">
    <w:abstractNumId w:val="34"/>
  </w:num>
  <w:num w:numId="24" w16cid:durableId="761224857">
    <w:abstractNumId w:val="25"/>
  </w:num>
  <w:num w:numId="25" w16cid:durableId="643126170">
    <w:abstractNumId w:val="22"/>
  </w:num>
  <w:num w:numId="26" w16cid:durableId="1014184917">
    <w:abstractNumId w:val="12"/>
  </w:num>
  <w:num w:numId="27" w16cid:durableId="1200319308">
    <w:abstractNumId w:val="5"/>
  </w:num>
  <w:num w:numId="28" w16cid:durableId="284000086">
    <w:abstractNumId w:val="6"/>
  </w:num>
  <w:num w:numId="29" w16cid:durableId="1910505537">
    <w:abstractNumId w:val="9"/>
  </w:num>
  <w:num w:numId="30" w16cid:durableId="186406225">
    <w:abstractNumId w:val="20"/>
  </w:num>
  <w:num w:numId="31" w16cid:durableId="1498885740">
    <w:abstractNumId w:val="4"/>
  </w:num>
  <w:num w:numId="32" w16cid:durableId="346954260">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33" w16cid:durableId="1229923891">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34" w16cid:durableId="62025567">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35" w16cid:durableId="1987660946">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36" w16cid:durableId="1579555537">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37" w16cid:durableId="938945529">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38" w16cid:durableId="1159267644">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39" w16cid:durableId="816458188">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40" w16cid:durableId="1904875954">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41" w16cid:durableId="1282760422">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42" w16cid:durableId="1029532812">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43" w16cid:durableId="184634060">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44" w16cid:durableId="1373264709">
    <w:abstractNumId w:val="13"/>
  </w:num>
  <w:num w:numId="45" w16cid:durableId="2105151586">
    <w:abstractNumId w:val="8"/>
  </w:num>
  <w:num w:numId="46" w16cid:durableId="38190785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EWKXim5XQH8cLZguv5lYO0fJd0pwrMBqTSwTz6zCvFUMmQq+ljE5Nr6NevySIGuSjPwuYfXbgu/cjDLmC9/ltQ==" w:salt="VSrtkX6NbxH3IhZ6wpPJd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2EC"/>
    <w:rsid w:val="00061FF6"/>
    <w:rsid w:val="000D2309"/>
    <w:rsid w:val="000D716D"/>
    <w:rsid w:val="0011282C"/>
    <w:rsid w:val="00122EE1"/>
    <w:rsid w:val="00125C8F"/>
    <w:rsid w:val="00132DB9"/>
    <w:rsid w:val="00145E9D"/>
    <w:rsid w:val="00174C0A"/>
    <w:rsid w:val="001770B4"/>
    <w:rsid w:val="00206EE7"/>
    <w:rsid w:val="0022301D"/>
    <w:rsid w:val="00236080"/>
    <w:rsid w:val="002774AF"/>
    <w:rsid w:val="002B5914"/>
    <w:rsid w:val="002F1C03"/>
    <w:rsid w:val="00305D64"/>
    <w:rsid w:val="00350EDB"/>
    <w:rsid w:val="003C71EB"/>
    <w:rsid w:val="004011D5"/>
    <w:rsid w:val="00422979"/>
    <w:rsid w:val="00427ADF"/>
    <w:rsid w:val="004331F3"/>
    <w:rsid w:val="00447C47"/>
    <w:rsid w:val="00476B98"/>
    <w:rsid w:val="004D0053"/>
    <w:rsid w:val="00500E15"/>
    <w:rsid w:val="00504745"/>
    <w:rsid w:val="00545185"/>
    <w:rsid w:val="005460DE"/>
    <w:rsid w:val="005704D7"/>
    <w:rsid w:val="005971BE"/>
    <w:rsid w:val="005B13D2"/>
    <w:rsid w:val="005F2D54"/>
    <w:rsid w:val="00605F2B"/>
    <w:rsid w:val="006121A4"/>
    <w:rsid w:val="00630D22"/>
    <w:rsid w:val="006A253A"/>
    <w:rsid w:val="006B6EFD"/>
    <w:rsid w:val="006D0772"/>
    <w:rsid w:val="007C17D4"/>
    <w:rsid w:val="007D19DD"/>
    <w:rsid w:val="007D52EC"/>
    <w:rsid w:val="007D6D44"/>
    <w:rsid w:val="00802E0E"/>
    <w:rsid w:val="00803CA7"/>
    <w:rsid w:val="0082211F"/>
    <w:rsid w:val="0083643E"/>
    <w:rsid w:val="00853E7F"/>
    <w:rsid w:val="008A6847"/>
    <w:rsid w:val="008A6DD5"/>
    <w:rsid w:val="008B13B0"/>
    <w:rsid w:val="00906D10"/>
    <w:rsid w:val="009563C0"/>
    <w:rsid w:val="00976AC8"/>
    <w:rsid w:val="009C5DEF"/>
    <w:rsid w:val="009D1F2B"/>
    <w:rsid w:val="009D5074"/>
    <w:rsid w:val="009E450E"/>
    <w:rsid w:val="00A31F56"/>
    <w:rsid w:val="00A85C1B"/>
    <w:rsid w:val="00AA17DC"/>
    <w:rsid w:val="00AB4B54"/>
    <w:rsid w:val="00B22A41"/>
    <w:rsid w:val="00B247D4"/>
    <w:rsid w:val="00B26814"/>
    <w:rsid w:val="00B4557F"/>
    <w:rsid w:val="00B5338A"/>
    <w:rsid w:val="00B55249"/>
    <w:rsid w:val="00B6740F"/>
    <w:rsid w:val="00B91AB3"/>
    <w:rsid w:val="00BC2196"/>
    <w:rsid w:val="00BC310D"/>
    <w:rsid w:val="00BE2495"/>
    <w:rsid w:val="00BF1CC4"/>
    <w:rsid w:val="00C32D0A"/>
    <w:rsid w:val="00CB0256"/>
    <w:rsid w:val="00CB74A4"/>
    <w:rsid w:val="00CC45D6"/>
    <w:rsid w:val="00CF1353"/>
    <w:rsid w:val="00D444C6"/>
    <w:rsid w:val="00DC475B"/>
    <w:rsid w:val="00DE528C"/>
    <w:rsid w:val="00E000FE"/>
    <w:rsid w:val="00E95FC1"/>
    <w:rsid w:val="00EA033B"/>
    <w:rsid w:val="00ED5A6E"/>
    <w:rsid w:val="00F43D81"/>
    <w:rsid w:val="00F7745B"/>
    <w:rsid w:val="00FA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0A718"/>
  <w15:docId w15:val="{6CBAF6DB-0BE6-4A34-BAE0-35857775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D52EC"/>
  </w:style>
  <w:style w:type="character" w:styleId="Hyperlink">
    <w:name w:val="Hyperlink"/>
    <w:uiPriority w:val="99"/>
    <w:unhideWhenUsed/>
    <w:rsid w:val="007D52EC"/>
    <w:rPr>
      <w:color w:val="0563C1"/>
      <w:u w:val="single"/>
    </w:rPr>
  </w:style>
  <w:style w:type="paragraph" w:styleId="BalloonText">
    <w:name w:val="Balloon Text"/>
    <w:basedOn w:val="Normal"/>
    <w:link w:val="BalloonTextChar"/>
    <w:uiPriority w:val="99"/>
    <w:semiHidden/>
    <w:unhideWhenUsed/>
    <w:rsid w:val="007D52E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D52EC"/>
    <w:rPr>
      <w:rFonts w:ascii="Tahoma" w:eastAsia="Calibri" w:hAnsi="Tahoma" w:cs="Tahoma"/>
      <w:sz w:val="16"/>
      <w:szCs w:val="16"/>
    </w:rPr>
  </w:style>
  <w:style w:type="table" w:styleId="TableGrid">
    <w:name w:val="Table Grid"/>
    <w:basedOn w:val="TableNormal"/>
    <w:uiPriority w:val="59"/>
    <w:rsid w:val="007D52E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52EC"/>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D52EC"/>
    <w:rPr>
      <w:rFonts w:ascii="Calibri" w:eastAsia="Calibri" w:hAnsi="Calibri" w:cs="Times New Roman"/>
    </w:rPr>
  </w:style>
  <w:style w:type="paragraph" w:styleId="Footer">
    <w:name w:val="footer"/>
    <w:basedOn w:val="Normal"/>
    <w:link w:val="FooterChar"/>
    <w:uiPriority w:val="99"/>
    <w:unhideWhenUsed/>
    <w:rsid w:val="007D52EC"/>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D52EC"/>
    <w:rPr>
      <w:rFonts w:ascii="Calibri" w:eastAsia="Calibri" w:hAnsi="Calibri" w:cs="Times New Roman"/>
    </w:rPr>
  </w:style>
  <w:style w:type="character" w:styleId="FollowedHyperlink">
    <w:name w:val="FollowedHyperlink"/>
    <w:uiPriority w:val="99"/>
    <w:semiHidden/>
    <w:unhideWhenUsed/>
    <w:rsid w:val="007D52EC"/>
    <w:rPr>
      <w:color w:val="954F72"/>
      <w:u w:val="single"/>
    </w:rPr>
  </w:style>
  <w:style w:type="paragraph" w:styleId="ListParagraph">
    <w:name w:val="List Paragraph"/>
    <w:basedOn w:val="Normal"/>
    <w:uiPriority w:val="34"/>
    <w:qFormat/>
    <w:rsid w:val="00E000FE"/>
    <w:pPr>
      <w:ind w:left="720"/>
      <w:contextualSpacing/>
    </w:pPr>
  </w:style>
  <w:style w:type="character" w:customStyle="1" w:styleId="UnresolvedMention1">
    <w:name w:val="Unresolved Mention1"/>
    <w:basedOn w:val="DefaultParagraphFont"/>
    <w:uiPriority w:val="99"/>
    <w:semiHidden/>
    <w:unhideWhenUsed/>
    <w:rsid w:val="00206EE7"/>
    <w:rPr>
      <w:color w:val="605E5C"/>
      <w:shd w:val="clear" w:color="auto" w:fill="E1DFDD"/>
    </w:rPr>
  </w:style>
  <w:style w:type="character" w:styleId="UnresolvedMention">
    <w:name w:val="Unresolved Mention"/>
    <w:basedOn w:val="DefaultParagraphFont"/>
    <w:uiPriority w:val="99"/>
    <w:semiHidden/>
    <w:unhideWhenUsed/>
    <w:rsid w:val="00ED5A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872110">
      <w:bodyDiv w:val="1"/>
      <w:marLeft w:val="0"/>
      <w:marRight w:val="0"/>
      <w:marTop w:val="0"/>
      <w:marBottom w:val="0"/>
      <w:divBdr>
        <w:top w:val="none" w:sz="0" w:space="0" w:color="auto"/>
        <w:left w:val="none" w:sz="0" w:space="0" w:color="auto"/>
        <w:bottom w:val="none" w:sz="0" w:space="0" w:color="auto"/>
        <w:right w:val="none" w:sz="0" w:space="0" w:color="auto"/>
      </w:divBdr>
    </w:div>
    <w:div w:id="159895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ca.virginia.gov/guidelines-for-funding/"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ca.virginia.gov/vca-logo-and-funding-credit/"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1238</Words>
  <Characters>7063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rnf09198</dc:creator>
  <cp:lastModifiedBy>LeHuray, Dawn (VCA)</cp:lastModifiedBy>
  <cp:revision>2</cp:revision>
  <cp:lastPrinted>2024-11-19T17:52:00Z</cp:lastPrinted>
  <dcterms:created xsi:type="dcterms:W3CDTF">2025-06-24T13:22:00Z</dcterms:created>
  <dcterms:modified xsi:type="dcterms:W3CDTF">2025-06-24T13:22:00Z</dcterms:modified>
</cp:coreProperties>
</file>